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5EA0" w:rsidRDefault="00BD118E" w:rsidP="00CA434C">
      <w:pPr>
        <w:spacing w:before="120" w:after="120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ANEXA</w:t>
      </w:r>
      <w:r w:rsidR="00805EA0">
        <w:rPr>
          <w:rFonts w:ascii="Arial" w:hAnsi="Arial" w:cs="Arial"/>
          <w:b/>
          <w:sz w:val="22"/>
          <w:szCs w:val="22"/>
        </w:rPr>
        <w:t xml:space="preserve"> POVC</w:t>
      </w:r>
      <w:r>
        <w:rPr>
          <w:rFonts w:ascii="Arial" w:hAnsi="Arial" w:cs="Arial"/>
          <w:b/>
          <w:sz w:val="22"/>
          <w:szCs w:val="22"/>
        </w:rPr>
        <w:t>A</w:t>
      </w:r>
      <w:r w:rsidR="00805EA0">
        <w:rPr>
          <w:rFonts w:ascii="Arial" w:hAnsi="Arial" w:cs="Arial"/>
          <w:b/>
          <w:sz w:val="22"/>
          <w:szCs w:val="22"/>
        </w:rPr>
        <w:t>E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805EA0">
        <w:rPr>
          <w:rFonts w:ascii="Arial" w:hAnsi="Arial" w:cs="Arial"/>
          <w:b/>
          <w:sz w:val="22"/>
          <w:szCs w:val="22"/>
        </w:rPr>
        <w:t>10</w:t>
      </w:r>
    </w:p>
    <w:p w:rsidR="005938C3" w:rsidRPr="00AD3EB6" w:rsidRDefault="005938C3" w:rsidP="00CA434C">
      <w:pPr>
        <w:spacing w:before="120" w:after="120"/>
        <w:jc w:val="right"/>
        <w:rPr>
          <w:rFonts w:ascii="Arial" w:hAnsi="Arial" w:cs="Arial"/>
          <w:b/>
          <w:sz w:val="22"/>
          <w:szCs w:val="22"/>
        </w:rPr>
      </w:pPr>
    </w:p>
    <w:p w:rsidR="00A10166" w:rsidRPr="00A41BB7" w:rsidRDefault="00312D4D" w:rsidP="00410DCE">
      <w:pPr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color w:val="000000"/>
          <w:sz w:val="22"/>
          <w:szCs w:val="22"/>
          <w:vertAlign w:val="superscript"/>
          <w:lang w:eastAsia="ro-RO"/>
        </w:rPr>
      </w:pPr>
      <w:bookmarkStart w:id="0" w:name="do|ar1|pt6|pa10"/>
      <w:bookmarkStart w:id="1" w:name="do|ar1|pt6|pa11"/>
      <w:bookmarkStart w:id="2" w:name="do|ar1|pt6|pa12"/>
      <w:bookmarkEnd w:id="0"/>
      <w:bookmarkEnd w:id="1"/>
      <w:bookmarkEnd w:id="2"/>
      <w:r w:rsidRPr="00A41BB7">
        <w:rPr>
          <w:rFonts w:ascii="Arial" w:hAnsi="Arial" w:cs="Arial"/>
          <w:b/>
          <w:color w:val="000000"/>
          <w:sz w:val="22"/>
          <w:szCs w:val="22"/>
          <w:lang w:eastAsia="ro-RO"/>
        </w:rPr>
        <w:t xml:space="preserve">BUGET INDICATIV AL PROIECTULUI </w:t>
      </w:r>
    </w:p>
    <w:p w:rsidR="00050206" w:rsidRPr="00E73FA6" w:rsidRDefault="00050206" w:rsidP="00050206">
      <w:pPr>
        <w:autoSpaceDE w:val="0"/>
        <w:autoSpaceDN w:val="0"/>
        <w:adjustRightInd w:val="0"/>
        <w:spacing w:before="58"/>
        <w:rPr>
          <w:rFonts w:ascii="Arial" w:eastAsia="Calibri" w:hAnsi="Arial" w:cs="Arial"/>
          <w:b/>
          <w:bCs/>
          <w:sz w:val="22"/>
          <w:szCs w:val="22"/>
          <w:lang w:val="en-US"/>
        </w:rPr>
      </w:pPr>
      <w:r w:rsidRPr="00E73FA6">
        <w:rPr>
          <w:rFonts w:ascii="Arial" w:eastAsia="Calibri" w:hAnsi="Arial" w:cs="Arial"/>
          <w:b/>
          <w:bCs/>
          <w:sz w:val="22"/>
          <w:szCs w:val="22"/>
          <w:lang w:val="en-US"/>
        </w:rPr>
        <w:t>BUGETUL INDICATIV*</w:t>
      </w:r>
    </w:p>
    <w:p w:rsidR="00050206" w:rsidRPr="00E73FA6" w:rsidRDefault="00050206" w:rsidP="00050206">
      <w:pPr>
        <w:rPr>
          <w:rFonts w:ascii="Arial" w:eastAsia="Calibri" w:hAnsi="Arial" w:cs="Arial"/>
          <w:sz w:val="22"/>
          <w:szCs w:val="22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4111"/>
      </w:tblGrid>
      <w:tr w:rsidR="00050206" w:rsidRPr="00E73FA6" w:rsidTr="0070564A">
        <w:trPr>
          <w:jc w:val="center"/>
        </w:trPr>
        <w:tc>
          <w:tcPr>
            <w:tcW w:w="9889" w:type="dxa"/>
            <w:gridSpan w:val="2"/>
            <w:shd w:val="clear" w:color="auto" w:fill="DEEAF6"/>
          </w:tcPr>
          <w:p w:rsidR="00604352" w:rsidRDefault="00E73FA6" w:rsidP="00604352">
            <w:pPr>
              <w:autoSpaceDE w:val="0"/>
              <w:autoSpaceDN w:val="0"/>
              <w:adjustRightInd w:val="0"/>
              <w:ind w:right="-450"/>
              <w:rPr>
                <w:rFonts w:ascii="Arial" w:hAnsi="Arial" w:cs="Arial"/>
                <w:bCs/>
                <w:lang w:eastAsia="ro-RO"/>
              </w:rPr>
            </w:pPr>
            <w:r w:rsidRPr="00E73FA6">
              <w:rPr>
                <w:rFonts w:ascii="Arial" w:hAnsi="Arial" w:cs="Arial"/>
                <w:b/>
                <w:bCs/>
                <w:lang w:eastAsia="ro-RO"/>
              </w:rPr>
              <w:t>Prioritatea Uniunii Nr. 4</w:t>
            </w:r>
            <w:r w:rsidR="00736E85" w:rsidRPr="00E73FA6">
              <w:rPr>
                <w:rFonts w:ascii="Arial" w:hAnsi="Arial" w:cs="Arial"/>
                <w:b/>
                <w:bCs/>
                <w:lang w:eastAsia="ro-RO"/>
              </w:rPr>
              <w:t xml:space="preserve">: </w:t>
            </w:r>
            <w:r w:rsidR="00736E85" w:rsidRPr="00E73FA6">
              <w:rPr>
                <w:rFonts w:ascii="Arial" w:hAnsi="Arial" w:cs="Arial"/>
                <w:bCs/>
                <w:lang w:eastAsia="ro-RO"/>
              </w:rPr>
              <w:t xml:space="preserve">Creșterea gradului de ocupare a forței de muncă și sporirea </w:t>
            </w:r>
          </w:p>
          <w:p w:rsidR="00736E85" w:rsidRPr="00E73FA6" w:rsidRDefault="00736E85" w:rsidP="00604352">
            <w:pPr>
              <w:autoSpaceDE w:val="0"/>
              <w:autoSpaceDN w:val="0"/>
              <w:adjustRightInd w:val="0"/>
              <w:ind w:right="-450"/>
              <w:rPr>
                <w:rFonts w:ascii="Arial" w:hAnsi="Arial" w:cs="Arial"/>
                <w:bCs/>
                <w:lang w:eastAsia="ro-RO"/>
              </w:rPr>
            </w:pPr>
            <w:r w:rsidRPr="00E73FA6">
              <w:rPr>
                <w:rFonts w:ascii="Arial" w:hAnsi="Arial" w:cs="Arial"/>
                <w:bCs/>
                <w:lang w:eastAsia="ro-RO"/>
              </w:rPr>
              <w:t>coeziunii teritoriale</w:t>
            </w:r>
          </w:p>
          <w:p w:rsidR="00604352" w:rsidRDefault="00736E85" w:rsidP="00604352">
            <w:pPr>
              <w:autoSpaceDE w:val="0"/>
              <w:autoSpaceDN w:val="0"/>
              <w:adjustRightInd w:val="0"/>
              <w:ind w:right="-450"/>
              <w:rPr>
                <w:rFonts w:ascii="Arial" w:hAnsi="Arial" w:cs="Arial"/>
                <w:bCs/>
                <w:lang w:eastAsia="ro-RO"/>
              </w:rPr>
            </w:pPr>
            <w:r w:rsidRPr="00E73FA6">
              <w:rPr>
                <w:rFonts w:ascii="Arial" w:hAnsi="Arial" w:cs="Arial"/>
                <w:b/>
                <w:bCs/>
                <w:lang w:eastAsia="ro-RO"/>
              </w:rPr>
              <w:t>Măsura Nr. III.2:</w:t>
            </w:r>
            <w:r w:rsidRPr="00E73FA6">
              <w:rPr>
                <w:rFonts w:ascii="Arial" w:hAnsi="Arial" w:cs="Arial"/>
                <w:bCs/>
                <w:lang w:eastAsia="ro-RO"/>
              </w:rPr>
              <w:t xml:space="preserve"> Punerea în aplicare a strategiilor de dezvoltare locală plasate </w:t>
            </w:r>
          </w:p>
          <w:p w:rsidR="00736E85" w:rsidRPr="00E73FA6" w:rsidRDefault="00736E85" w:rsidP="00604352">
            <w:pPr>
              <w:autoSpaceDE w:val="0"/>
              <w:autoSpaceDN w:val="0"/>
              <w:adjustRightInd w:val="0"/>
              <w:ind w:right="-450"/>
              <w:rPr>
                <w:rFonts w:ascii="Arial" w:hAnsi="Arial" w:cs="Arial"/>
                <w:b/>
                <w:bCs/>
                <w:lang w:eastAsia="ro-RO"/>
              </w:rPr>
            </w:pPr>
            <w:r w:rsidRPr="00E73FA6">
              <w:rPr>
                <w:rFonts w:ascii="Arial" w:hAnsi="Arial" w:cs="Arial"/>
                <w:bCs/>
                <w:lang w:eastAsia="ro-RO"/>
              </w:rPr>
              <w:t>sub responsabilitatea comunității</w:t>
            </w:r>
            <w:r w:rsidRPr="00E73FA6">
              <w:rPr>
                <w:rFonts w:ascii="Arial" w:hAnsi="Arial" w:cs="Arial"/>
                <w:b/>
                <w:bCs/>
                <w:lang w:eastAsia="ro-RO"/>
              </w:rPr>
              <w:t xml:space="preserve">   </w:t>
            </w:r>
          </w:p>
          <w:p w:rsidR="00736E85" w:rsidRPr="00E73FA6" w:rsidRDefault="00736E85" w:rsidP="00604352">
            <w:pPr>
              <w:autoSpaceDE w:val="0"/>
              <w:autoSpaceDN w:val="0"/>
              <w:adjustRightInd w:val="0"/>
              <w:ind w:right="41"/>
              <w:rPr>
                <w:rFonts w:ascii="Arial" w:hAnsi="Arial" w:cs="Arial"/>
                <w:b/>
                <w:bCs/>
                <w:lang w:eastAsia="ro-RO"/>
              </w:rPr>
            </w:pPr>
            <w:r w:rsidRPr="00E73FA6">
              <w:rPr>
                <w:rFonts w:ascii="Arial" w:hAnsi="Arial" w:cs="Arial"/>
                <w:b/>
                <w:bCs/>
                <w:lang w:eastAsia="ro-RO"/>
              </w:rPr>
              <w:t>STRATEGIA DE DEZVOLTARE LOCAL</w:t>
            </w:r>
            <w:r w:rsidR="00BD118E">
              <w:rPr>
                <w:rFonts w:ascii="Arial" w:hAnsi="Arial" w:cs="Arial"/>
                <w:b/>
                <w:bCs/>
                <w:lang w:eastAsia="ro-RO"/>
              </w:rPr>
              <w:t xml:space="preserve">Ă INTEGRATĂ ÎN ZONA MANGALIA LITORAL </w:t>
            </w:r>
          </w:p>
          <w:p w:rsidR="00050206" w:rsidRPr="00E73FA6" w:rsidRDefault="00736E85" w:rsidP="00604352">
            <w:pPr>
              <w:autoSpaceDE w:val="0"/>
              <w:autoSpaceDN w:val="0"/>
              <w:adjustRightInd w:val="0"/>
              <w:ind w:right="-101"/>
              <w:rPr>
                <w:rFonts w:ascii="Arial" w:hAnsi="Arial" w:cs="Arial"/>
                <w:lang w:eastAsia="ro-RO"/>
              </w:rPr>
            </w:pPr>
            <w:r w:rsidRPr="00E73FA6">
              <w:rPr>
                <w:rFonts w:ascii="Arial" w:hAnsi="Arial" w:cs="Arial"/>
                <w:b/>
                <w:bCs/>
                <w:lang w:eastAsia="ro-RO"/>
              </w:rPr>
              <w:t>Măsura nr. ……………………………………………………………………………………</w:t>
            </w:r>
          </w:p>
        </w:tc>
      </w:tr>
      <w:tr w:rsidR="00050206" w:rsidRPr="00E73FA6" w:rsidTr="0012521E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050206" w:rsidRPr="00E73FA6" w:rsidRDefault="00050206" w:rsidP="0005020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E73FA6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 xml:space="preserve">Titlul Proiectului: </w:t>
            </w:r>
            <w:r w:rsidRPr="00E73FA6">
              <w:rPr>
                <w:rFonts w:ascii="Arial" w:hAnsi="Arial" w:cs="Arial"/>
                <w:sz w:val="22"/>
                <w:szCs w:val="22"/>
                <w:lang w:eastAsia="ro-RO"/>
              </w:rPr>
              <w:t>………………………………………………………………………………</w:t>
            </w:r>
          </w:p>
          <w:p w:rsidR="00050206" w:rsidRPr="00E73FA6" w:rsidRDefault="00050206" w:rsidP="0005020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E73FA6">
              <w:rPr>
                <w:rFonts w:ascii="Arial" w:hAnsi="Arial" w:cs="Arial"/>
                <w:sz w:val="22"/>
                <w:szCs w:val="22"/>
                <w:lang w:eastAsia="ro-RO"/>
              </w:rPr>
              <w:t xml:space="preserve">Durata de implementare </w:t>
            </w:r>
            <w:r w:rsidRPr="00E73FA6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.…</w:t>
            </w:r>
            <w:r w:rsidRPr="00E73FA6">
              <w:rPr>
                <w:rFonts w:ascii="Arial" w:hAnsi="Arial" w:cs="Arial"/>
                <w:sz w:val="22"/>
                <w:szCs w:val="22"/>
                <w:lang w:eastAsia="ro-RO"/>
              </w:rPr>
              <w:t>(luni); Valoarea eligibilă</w:t>
            </w:r>
            <w:r w:rsidRPr="00E73FA6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…………………</w:t>
            </w:r>
            <w:r w:rsidRPr="00E73FA6">
              <w:rPr>
                <w:rFonts w:ascii="Arial" w:hAnsi="Arial" w:cs="Arial"/>
                <w:sz w:val="22"/>
                <w:szCs w:val="22"/>
                <w:lang w:eastAsia="ro-RO"/>
              </w:rPr>
              <w:t xml:space="preserve">(lei); POPAM </w:t>
            </w:r>
            <w:r w:rsidRPr="00E73FA6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…..</w:t>
            </w:r>
            <w:r w:rsidRPr="00E73FA6">
              <w:rPr>
                <w:rFonts w:ascii="Arial" w:hAnsi="Arial" w:cs="Arial"/>
                <w:sz w:val="22"/>
                <w:szCs w:val="22"/>
                <w:lang w:eastAsia="ro-RO"/>
              </w:rPr>
              <w:t>(%)</w:t>
            </w:r>
          </w:p>
        </w:tc>
      </w:tr>
      <w:tr w:rsidR="00050206" w:rsidRPr="00E73FA6" w:rsidTr="0012521E">
        <w:trPr>
          <w:jc w:val="center"/>
        </w:trPr>
        <w:tc>
          <w:tcPr>
            <w:tcW w:w="5778" w:type="dxa"/>
            <w:shd w:val="clear" w:color="auto" w:fill="auto"/>
          </w:tcPr>
          <w:p w:rsidR="00050206" w:rsidRPr="00E73FA6" w:rsidRDefault="00050206" w:rsidP="00050206">
            <w:pPr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E73FA6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Solicitant</w:t>
            </w:r>
          </w:p>
        </w:tc>
        <w:tc>
          <w:tcPr>
            <w:tcW w:w="4111" w:type="dxa"/>
            <w:shd w:val="clear" w:color="auto" w:fill="auto"/>
          </w:tcPr>
          <w:p w:rsidR="00050206" w:rsidRPr="00E73FA6" w:rsidRDefault="00050206" w:rsidP="00FE3A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E73FA6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Responsabil de proiect</w:t>
            </w:r>
          </w:p>
        </w:tc>
      </w:tr>
      <w:tr w:rsidR="00050206" w:rsidRPr="00E73FA6" w:rsidTr="0012521E">
        <w:trPr>
          <w:jc w:val="center"/>
        </w:trPr>
        <w:tc>
          <w:tcPr>
            <w:tcW w:w="5778" w:type="dxa"/>
            <w:shd w:val="clear" w:color="auto" w:fill="auto"/>
          </w:tcPr>
          <w:p w:rsidR="00050206" w:rsidRPr="00E73FA6" w:rsidRDefault="00050206" w:rsidP="0005020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E73FA6">
              <w:rPr>
                <w:rFonts w:ascii="Arial" w:hAnsi="Arial" w:cs="Arial"/>
                <w:sz w:val="22"/>
                <w:szCs w:val="22"/>
                <w:lang w:eastAsia="ro-RO"/>
              </w:rPr>
              <w:t>Denumire………………………………..…….....................</w:t>
            </w:r>
          </w:p>
          <w:p w:rsidR="00050206" w:rsidRPr="00E73FA6" w:rsidRDefault="00050206" w:rsidP="0005020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E73FA6">
              <w:rPr>
                <w:rFonts w:ascii="Arial" w:hAnsi="Arial" w:cs="Arial"/>
                <w:sz w:val="22"/>
                <w:szCs w:val="22"/>
                <w:lang w:eastAsia="ro-RO"/>
              </w:rPr>
              <w:t>Statut juridic ………....... Tel/fax…………………</w:t>
            </w:r>
          </w:p>
          <w:p w:rsidR="00050206" w:rsidRPr="00E73FA6" w:rsidRDefault="00050206" w:rsidP="0005020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E73FA6">
              <w:rPr>
                <w:rFonts w:ascii="Arial" w:hAnsi="Arial" w:cs="Arial"/>
                <w:sz w:val="22"/>
                <w:szCs w:val="22"/>
                <w:lang w:eastAsia="ro-RO"/>
              </w:rPr>
              <w:t>Email ………………………………………………</w:t>
            </w:r>
          </w:p>
        </w:tc>
        <w:tc>
          <w:tcPr>
            <w:tcW w:w="4111" w:type="dxa"/>
            <w:shd w:val="clear" w:color="auto" w:fill="auto"/>
          </w:tcPr>
          <w:p w:rsidR="00050206" w:rsidRPr="00E73FA6" w:rsidRDefault="00050206" w:rsidP="0005020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E73FA6">
              <w:rPr>
                <w:rFonts w:ascii="Arial" w:hAnsi="Arial" w:cs="Arial"/>
                <w:sz w:val="22"/>
                <w:szCs w:val="22"/>
                <w:lang w:eastAsia="ro-RO"/>
              </w:rPr>
              <w:t>Nume …………….…………..</w:t>
            </w:r>
          </w:p>
          <w:p w:rsidR="00050206" w:rsidRPr="00E73FA6" w:rsidRDefault="00050206" w:rsidP="0005020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E73FA6">
              <w:rPr>
                <w:rFonts w:ascii="Arial" w:hAnsi="Arial" w:cs="Arial"/>
                <w:sz w:val="22"/>
                <w:szCs w:val="22"/>
                <w:lang w:eastAsia="ro-RO"/>
              </w:rPr>
              <w:t>Prenume …………....…………</w:t>
            </w:r>
          </w:p>
          <w:p w:rsidR="00050206" w:rsidRPr="00E73FA6" w:rsidRDefault="00050206" w:rsidP="00050206">
            <w:pPr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E73FA6">
              <w:rPr>
                <w:rFonts w:ascii="Arial" w:hAnsi="Arial" w:cs="Arial"/>
                <w:sz w:val="22"/>
                <w:szCs w:val="22"/>
                <w:lang w:eastAsia="ro-RO"/>
              </w:rPr>
              <w:t>Funcție …………………….</w:t>
            </w:r>
          </w:p>
        </w:tc>
      </w:tr>
    </w:tbl>
    <w:p w:rsidR="00050206" w:rsidRPr="00E73FA6" w:rsidRDefault="00050206" w:rsidP="00050206">
      <w:pPr>
        <w:autoSpaceDE w:val="0"/>
        <w:autoSpaceDN w:val="0"/>
        <w:adjustRightInd w:val="0"/>
        <w:spacing w:before="226"/>
        <w:ind w:left="10090"/>
        <w:rPr>
          <w:rFonts w:ascii="Arial" w:hAnsi="Arial" w:cs="Arial"/>
          <w:b/>
          <w:bCs/>
          <w:sz w:val="22"/>
          <w:szCs w:val="22"/>
          <w:lang w:val="es-ES_tradnl" w:eastAsia="es-ES_tradnl"/>
        </w:rPr>
      </w:pPr>
    </w:p>
    <w:tbl>
      <w:tblPr>
        <w:tblW w:w="4924" w:type="pct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2"/>
        <w:gridCol w:w="4131"/>
        <w:gridCol w:w="1255"/>
        <w:gridCol w:w="1149"/>
        <w:gridCol w:w="1257"/>
        <w:gridCol w:w="1310"/>
      </w:tblGrid>
      <w:tr w:rsidR="0091336A" w:rsidRPr="007435EB" w:rsidTr="00DC7A9A">
        <w:trPr>
          <w:tblHeader/>
        </w:trPr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spacing w:line="259" w:lineRule="exact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Nr. crt.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Denumirea capitolelor si subcapitolelor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Cheltuieli eligibile fără TVA</w:t>
            </w: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Cheltuieli neeligibile fără TVA</w:t>
            </w: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 xml:space="preserve">TOTAL </w:t>
            </w:r>
            <w:proofErr w:type="spellStart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cheltuiel</w:t>
            </w:r>
            <w:proofErr w:type="spellEnd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val="es-ES_tradnl" w:eastAsia="ro-RO"/>
              </w:rPr>
              <w:t>i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spacing w:line="254" w:lineRule="exact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TVA** aferent cheltuielilor totale</w:t>
            </w: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1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ind w:left="1997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3</w:t>
            </w: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4</w:t>
            </w: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5=3+4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6</w:t>
            </w: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1</w:t>
            </w:r>
          </w:p>
        </w:tc>
        <w:tc>
          <w:tcPr>
            <w:tcW w:w="4642" w:type="pct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 xml:space="preserve">CAPITOLUL 1 Cheltuieli pentru </w:t>
            </w:r>
            <w:proofErr w:type="spellStart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obţinerea</w:t>
            </w:r>
            <w:proofErr w:type="spellEnd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 xml:space="preserve"> amenajarea terenului</w:t>
            </w:r>
          </w:p>
        </w:tc>
      </w:tr>
      <w:tr w:rsidR="0091336A" w:rsidRPr="007435EB" w:rsidTr="00DC7A9A">
        <w:trPr>
          <w:trHeight w:val="185"/>
        </w:trPr>
        <w:tc>
          <w:tcPr>
            <w:tcW w:w="35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1.1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Obţinerea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terenului</w:t>
            </w: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Cuprinde cheltuielile efectuate pentru cumpărarea de terenuri; plata concesiunii (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redevenţei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) pe durata realizării lucrărilor; exproprieri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despăgubiri; schimbarea regimului juridic al terenului; scoaterea temporară sau definitivă din circuitul agricol; </w:t>
            </w:r>
            <w:r w:rsidRPr="007435EB">
              <w:rPr>
                <w:rFonts w:ascii="Arial" w:eastAsia="Verdana" w:hAnsi="Arial" w:cs="Arial"/>
                <w:sz w:val="22"/>
                <w:szCs w:val="22"/>
                <w:lang w:eastAsia="ro-RO"/>
              </w:rPr>
              <w:t xml:space="preserve">cheltuieli de </w:t>
            </w:r>
            <w:proofErr w:type="spellStart"/>
            <w:r w:rsidRPr="007435EB">
              <w:rPr>
                <w:rFonts w:ascii="Arial" w:eastAsia="Verdana" w:hAnsi="Arial" w:cs="Arial"/>
                <w:sz w:val="22"/>
                <w:szCs w:val="22"/>
                <w:lang w:eastAsia="ro-RO"/>
              </w:rPr>
              <w:t>aceeaşi</w:t>
            </w:r>
            <w:proofErr w:type="spellEnd"/>
            <w:r w:rsidRPr="007435EB">
              <w:rPr>
                <w:rFonts w:ascii="Arial" w:eastAsia="Verdana" w:hAnsi="Arial" w:cs="Arial"/>
                <w:sz w:val="22"/>
                <w:szCs w:val="22"/>
                <w:lang w:eastAsia="ro-RO"/>
              </w:rPr>
              <w:t xml:space="preserve"> natură, prevăzute de lege</w:t>
            </w: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1.2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Amenajarea terenului</w:t>
            </w: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sz w:val="22"/>
                <w:szCs w:val="22"/>
              </w:rPr>
              <w:t xml:space="preserve">Cuprinde cheltuielile efectuate pentru pregătirea amplasamentului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 care constau în</w:t>
            </w:r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demolări; demontări; dezafectări;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defrişări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; colectare, sortare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transport la depozitele autorizate al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deşeurilor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rezultate; sistematizări pe verticală; accesuri / drumuri / alei / parcări / drenuri / rigole/canale de scurgere, ziduri de sprijin; drenaje; epuizmente (exclusiv cele aferente realizării lucrărilor pentru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investiţia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de bază); devieri de cursuri de apă; strămutări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localităţi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; strămutări de monumente istorice; descărcări de sarcină arheologică sau, după caz, protejare în timpul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execuţiei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obiectivului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investiţii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(în cazul executării unor lucrări pe amplasamente ce fac parte din Lista monumentelor istorice sau din Repertoriul arheologic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naţional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); lucrări pentru pregătirea amplasamentului.</w:t>
            </w: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1.3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spacing w:line="254" w:lineRule="exact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Amenajări pentru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protecţia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mediului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aducerea terenului la starea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iniţială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  <w:lang w:eastAsia="ro-RO"/>
              </w:rPr>
            </w:pPr>
            <w:bookmarkStart w:id="3" w:name="do|ca2|ar8|al1|pt1|sp1.3.|pa1"/>
            <w:bookmarkEnd w:id="3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Cuprinde cheltuielile efectuate pentru lucrări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acţiuni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protecţia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mediului, inclusiv pentru refacerea cadrului natural după terminarea lucrărilor, de exemplu: plantare de copaci; reamenajare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spaţii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verzi; reintroducerea în circuitul agricol 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suprafeţelor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scoase temporar din uz; lucrări/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acţiuni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pentru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protecţia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mediului.</w:t>
            </w: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>1.4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Cheltuieli pentru protecția/relocarea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utilitatilor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Cheltuieli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pentru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7435EB">
              <w:rPr>
                <w:rFonts w:ascii="Arial" w:hAnsi="Arial" w:cs="Arial"/>
                <w:sz w:val="22"/>
                <w:szCs w:val="22"/>
              </w:rPr>
              <w:t xml:space="preserve">devieri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reţele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utilităţi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 din amplasament</w:t>
            </w: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TOTAL CAPITOL 1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CAPITOLUL 2</w:t>
            </w: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spacing w:line="254" w:lineRule="exact"/>
              <w:ind w:right="1142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Asigurarea utilităților necesare obiectivului</w:t>
            </w: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Cuprinde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cheltuielile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aferente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lucrărilor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pentru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asigurarea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cu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utilităţile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necesare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funcţionării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obiectivului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investiţie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care se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execută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amplasamentul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delimitat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din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punct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vedere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juridic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ca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aparţinând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obiectivului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investiţie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precum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cheltuielile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aferente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racordării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la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reţelele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utilităţi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precum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: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alimentare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cu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apă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canalizare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alimentare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cu gaze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naturale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agent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termic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energie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electrică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telecomunicaţii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drumuri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acces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căi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ferate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industriale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alte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utilităţi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TOTAL CAPITOL 2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3</w:t>
            </w: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 xml:space="preserve">CAPITOLUL 3 </w:t>
            </w:r>
          </w:p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Cheltuieli pentru proiectare si asistență tehnică</w:t>
            </w: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3.1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Studii de teren***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3.1.1 Studii de teren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3.1.2 Raport privind impactul asupra mediului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3.1.3 Alte studii specifice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Cuprinde cheltuielile pentru:</w:t>
            </w:r>
          </w:p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3.1.1. studii de teren: studii geotehnice, geologice, hidrologice,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hidrogeotehnice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, fotogrammetrice, topografice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de stabilitate ale terenului pe care se amplasează obiectivul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investiţie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;</w:t>
            </w:r>
          </w:p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3.1.2. raport privind impactul asupra mediului;</w:t>
            </w:r>
          </w:p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3.1.3. studii de specialitate necesare în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funcţie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de specificul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investiţiei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.</w:t>
            </w: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3.2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Documentaţii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-suport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cheltuieli pentru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obţinerea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de avize, acorduri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autorizaţii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bookmarkStart w:id="4" w:name="do|ca2|ar8|al3|pt3|sp3.2.|pa1"/>
            <w:bookmarkEnd w:id="4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Cuprinde toate cheltuielile necesare pentru elaborarea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documentaţiilor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obţinerea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avizelor:</w:t>
            </w:r>
          </w:p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a)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obţinerea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/prelungirea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valabilităţii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certificatului de urbanism;</w:t>
            </w:r>
          </w:p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b)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obţinerea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/prelungirea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valabilităţii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autorizaţiei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de construire/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desfiinţare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;</w:t>
            </w:r>
          </w:p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c)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obţinerea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avizelor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acordurilor pentru racorduri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branşamente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la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reţele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publice de alimentare cu apă, canalizare, alimentare cu gaze, alimentare cu agent termic, energie electrică, telefonie;</w:t>
            </w:r>
          </w:p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d)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obţinerea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certificatului de nomenclatură stradală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adresă;</w:t>
            </w:r>
          </w:p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e) întocmirea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documentaţiei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,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obţinerea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numărului cadastral provizoriu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înregistrarea terenului în cartea funciară;</w:t>
            </w:r>
          </w:p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f)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obţinerea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actului administrativ al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autorităţii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competente pentru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protecţia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mediului;</w:t>
            </w:r>
          </w:p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g)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obţinerea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avizului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protecţie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civilă;</w:t>
            </w:r>
          </w:p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h) avizul de specialitate în cazul obiectivelor de patrimoniu;</w:t>
            </w:r>
          </w:p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i) alte avize, acorduri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autorizaţii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.</w:t>
            </w: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3.3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Expertizare tehnica***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bookmarkStart w:id="5" w:name="do|ca2|ar8|al3|pt3|sp3.3.|pa1"/>
            <w:bookmarkEnd w:id="5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Expertizarea tehnică a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construcţiilor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existente, a structurilor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/sau, după caz, a proiectelor </w:t>
            </w: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lastRenderedPageBreak/>
              <w:t>tehnice, inclusiv întocmirea de către expertul tehnic a raportului de expertiză tehnică</w:t>
            </w: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>3.4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Certificarea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performanţei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energetice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auditul energetic al clădirilor 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3.5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Proiectare***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3.5.1 Tema de proiectare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3.5.2 Studiu de prefezabilitate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3.5.3 Studiu de fezabilitate/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documentatie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de avizare a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lucrarilor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interventie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si deviz general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3.5.4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Documentaţiile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tehnice necesare în vederea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obţinerii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avizelor/acordurilor/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autorizaţiilor</w:t>
            </w:r>
            <w:proofErr w:type="spellEnd"/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3.5.5 Verificarea tehnică de calitate a proiectului tehnic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a detaliilor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execuţie</w:t>
            </w:r>
            <w:proofErr w:type="spellEnd"/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3.5.6 Proiect tehnic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detalii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execuţie</w:t>
            </w:r>
            <w:proofErr w:type="spellEnd"/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Cuprinde cheltuielile pentru: tema de proiectare; studiu de prefezabilitate; studiu de fezabilitate/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documentaţie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de avizare a lucrărilor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intervenţii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deviz general;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documentaţiile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tehnice necesare în vederea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obţinerii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avizelor/acordurilor/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autorizaţiilor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; verificarea tehnică de calitate a proiectului tehnic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a detaliilor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execuţie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; proiect tehnic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detalii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execuţie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.</w:t>
            </w: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3.6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Organizarea procedurilor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achiziţie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Cuprinde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cheltuieli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aferente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organizării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derulării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procedurilor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achiziţii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publice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:</w:t>
            </w:r>
          </w:p>
          <w:p w:rsidR="0091336A" w:rsidRPr="007435EB" w:rsidRDefault="0091336A" w:rsidP="00DC7A9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  a)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cheltuieli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aferente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întocmirii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documentaţiei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atribuire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multiplicării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acesteia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exclusiv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cele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cumpărate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ofertanţi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);</w:t>
            </w:r>
          </w:p>
          <w:p w:rsidR="0091336A" w:rsidRPr="007435EB" w:rsidRDefault="0091336A" w:rsidP="00DC7A9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  b)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cheltuieli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cu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onorariile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transportul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cazarea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diurna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membrilor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desemnaţi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în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comisiile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evaluare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;</w:t>
            </w:r>
          </w:p>
          <w:p w:rsidR="0091336A" w:rsidRPr="007435EB" w:rsidRDefault="0091336A" w:rsidP="00DC7A9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  c)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anunţuri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intenţie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participare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atribuire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contractelor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corespondenţă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prin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poştă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fax,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poştă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electronică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în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legătură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cu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procedurile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achiziţie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publică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;</w:t>
            </w:r>
          </w:p>
          <w:p w:rsidR="0091336A" w:rsidRPr="007435EB" w:rsidRDefault="0091336A" w:rsidP="00DC7A9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  d)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cheltuieli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aferente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organizării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derulării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procedurilor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achiziţii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publice</w:t>
            </w:r>
            <w:proofErr w:type="spellEnd"/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3.7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Consultanţă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3.7.1. Managementul de proiect pentru obiectivul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investiţii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(inclusiv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Consultanţă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pentru întocmirea dosarului cererii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finanţare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)</w:t>
            </w:r>
          </w:p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(P</w:t>
            </w:r>
            <w:r w:rsidRPr="008876B0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entru proiecte care </w:t>
            </w:r>
            <w:proofErr w:type="spellStart"/>
            <w:r w:rsidRPr="008876B0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prevad</w:t>
            </w:r>
            <w:proofErr w:type="spellEnd"/>
            <w:r w:rsidRPr="008876B0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creșterea accesului pescarilor comerciali la acțiuni de învățare pe tot parcursul vieții, conform </w:t>
            </w:r>
            <w:proofErr w:type="spellStart"/>
            <w:r w:rsidRPr="008876B0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Masurii</w:t>
            </w:r>
            <w:proofErr w:type="spellEnd"/>
            <w:r w:rsidRPr="008876B0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1 si </w:t>
            </w:r>
            <w:proofErr w:type="spellStart"/>
            <w:r w:rsidRPr="008876B0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actiunilor</w:t>
            </w:r>
            <w:proofErr w:type="spellEnd"/>
            <w:r w:rsidRPr="008876B0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din cadrul </w:t>
            </w:r>
            <w:proofErr w:type="spellStart"/>
            <w:r w:rsidRPr="008876B0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Masurii</w:t>
            </w:r>
            <w:proofErr w:type="spellEnd"/>
            <w:r w:rsidRPr="008876B0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2 si </w:t>
            </w:r>
            <w:r w:rsidRPr="008876B0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3</w:t>
            </w:r>
            <w:r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- maxim 10% din valoarea eligibila.)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3.7.2. Auditul financiar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bookmarkStart w:id="6" w:name="do|ca2|ar8|al3|pt3|sp3.5.|pa1"/>
            <w:bookmarkEnd w:id="6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Cuprinde cheltuieli efectuate pentru:</w:t>
            </w:r>
          </w:p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3.7.1. managementul de proiect pentru obiectivul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investiţii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( inclusiv</w:t>
            </w: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consultanţă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pentru întocmirea dosarului cererii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finanţare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)</w:t>
            </w: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;</w:t>
            </w:r>
          </w:p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lastRenderedPageBreak/>
              <w:t>3.7.2. auditul financiar</w:t>
            </w: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>3.8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Asistență tehnică***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3.8.1.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asistenţă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tehnică din partea proiectantului: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a) pe perioada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execuţie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a lucrărilor;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b) pentru participarea proiectantului la fazele incluse în programul de control al lucrărilor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execuţie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, avizat de către Inspectoratul de Stat în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Construcţii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;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3.8.2.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dirigenţie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şantier</w:t>
            </w:r>
            <w:proofErr w:type="spellEnd"/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bookmarkStart w:id="7" w:name="do|ca2|ar8|al3|pt3|sp3.6.|pa1"/>
            <w:bookmarkEnd w:id="7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Cuprinde cheltuielile efectuate pentru:</w:t>
            </w:r>
          </w:p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3.8.1.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asistenţă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tehnică din partea proiectantului:</w:t>
            </w:r>
          </w:p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a) pe perioada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execuţie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a lucrărilor;</w:t>
            </w:r>
          </w:p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b) pentru participarea proiectantului la fazele incluse în programul de control al lucrărilor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execuţie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, avizat de către Inspectoratul de Stat în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Construcţii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;</w:t>
            </w:r>
          </w:p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3.8.2.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dirigenţie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şantier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, asigurată de personal tehnic de specialitate, autorizat.</w:t>
            </w: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8876B0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În conformitate cu HG nr. 347/2016 privind stabilirea cadrului general de implementare a operațiunilor cofinanțate din Fondul European pentru Pescuit și Afaceri Maritime prin Programul Operațional pentru Pescuit și Afaceri Maritime 2014-2020 În cazul operațiunilor de investiții: 1. Cheltuielile pentru proiectare și asistență tehnică, sunt eligibile în limita a 10% din valoarea totală eligibilă a operațiunii, dacă operațiunea prevede construcții-montaj sau 5% din valoarea totală eligibilă a operațiunii, dacă operațiunea nu prevede construcții-montaj.</w:t>
            </w: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TOTAL CAPITOL 3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4</w:t>
            </w: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 xml:space="preserve">CAPITOLUL 4 </w:t>
            </w:r>
          </w:p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Cheltuieli pentru investiția de bază</w:t>
            </w: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4.1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Construcţii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și instalații***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bookmarkStart w:id="8" w:name="do|ca2|ar8|al4|pt4|sp4.1.|pa1"/>
            <w:bookmarkEnd w:id="8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Cuprinde cheltuielile aferente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execuţiei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tuturor obiectelor cuprinse în obiectivul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investiţie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.</w:t>
            </w:r>
          </w:p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Proiectantul va delimita obiectele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construcţii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din cadrul obiectivului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investiţii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va nominaliza cheltuielile pe fiecare obiect.</w:t>
            </w:r>
          </w:p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Cheltuielile aferente fiecărui obiect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construcţie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se regăsesc în devizul pe obiect.</w:t>
            </w: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4.2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Montaj utilaje tehnologice***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bookmarkStart w:id="9" w:name="do|ca2|ar8|al4|pt4|sp4.2.|pa1"/>
            <w:bookmarkEnd w:id="9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Cuprinde cheltuielile aferente montajului utilajelor tehnologice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al utilajelor incluse în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instalaţiile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funcţionale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, inclusiv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reţelele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aferente necesare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funcţionării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acestora.</w:t>
            </w:r>
          </w:p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Cheltuielile se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desfăşoară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pe obiecte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construcţie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.</w:t>
            </w: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4.3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Utilaje,    echipamente    tehnologice    și funcționale care necesită montaj***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Cuprinde cheltuielile pentru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achiziţionarea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utilajelor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echipamentelor tehnologice, precum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a celor incluse în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instalaţiile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funcţionale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.</w:t>
            </w:r>
          </w:p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Cheltuielile se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desfăşoară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pe obiecte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construcţie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.</w:t>
            </w: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4.4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Utilaje, echipamente  tehnologice si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functionale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care nu necesita montaj  și echipamente   de transport***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bookmarkStart w:id="10" w:name="do|ca2|ar8|al4|pt4|sp4.4.|pa1"/>
            <w:bookmarkEnd w:id="10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Cuprinde cheltuielile pentru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achiziţionarea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utilajelor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echipamentelor care nu necesită montaj, precum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a echipamentelor de transport, inclusiv tehnologic.</w:t>
            </w:r>
          </w:p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lastRenderedPageBreak/>
              <w:t xml:space="preserve">Cheltuielile se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desfăşoară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pe obiecte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construcţie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.</w:t>
            </w: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>4.5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Dotări***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bookmarkStart w:id="11" w:name="do|ca2|ar8|al4|pt4|sp4.5.|pa1"/>
            <w:bookmarkEnd w:id="11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Cuprinde cheltuielile pentru procurarea de bunuri care intră în categoria mijloacelor fixe sau obiectelor de inventar, precum: mobilier, dotări cu mijloace tehnice de apărare împotriva incendiilor, dotări de uz gospodăresc, dotări privind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protecţia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muncii.</w:t>
            </w:r>
          </w:p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Cheltuielile se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desfăşoară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pe obiecte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construcţie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.</w:t>
            </w: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4.6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Active necorporale***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rPr>
          <w:trHeight w:val="60"/>
        </w:trPr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bookmarkStart w:id="12" w:name="do|ca2|ar8|al4|pt4|sp4.6.|pa1"/>
            <w:bookmarkEnd w:id="12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Cuprinde cheltuielile cu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achiziţionarea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activelor necorporale: drepturi referitoare la brevete,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licenţe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, know-how sau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cunoştinţe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tehnice nebrevetate.</w:t>
            </w: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TOTAL CAPITOL 4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5</w:t>
            </w: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CAPITOLUL 5</w:t>
            </w:r>
          </w:p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Alte cheltuieli</w:t>
            </w: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5.1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Cheltuieli cu organizarea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şantier</w:t>
            </w:r>
            <w:proofErr w:type="spellEnd"/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rPr>
          <w:trHeight w:val="440"/>
        </w:trPr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Cuprinde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cheltuieli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necesare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în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vederea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creării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condiţiilor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desfăşurare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gram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</w:t>
            </w:r>
            <w:proofErr w:type="gram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activităţii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construcţii-montaj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din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punct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vedere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tehnologic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organizatoric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5.1.1 </w:t>
            </w: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Lucrări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construcţii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și instalații aferente organizării de șantier</w:t>
            </w: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Cuprinde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cheltuieli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aferente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realizării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unor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construcţii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provizorii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sau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amenajări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în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construcţii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existente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precum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cheltuieli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desfiinţare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organizării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şantier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: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vestiare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barăci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spaţii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lucru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pentru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personalul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din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şantier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platforme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tehnologice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dezafectarea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platformelor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tehnologice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grupuri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sanitare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rampe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spălare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auto;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depozite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pentru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materiale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fundaţii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pentru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macarale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reţele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electrice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iluminat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forţă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căi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acces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auto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căi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ferate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branşamente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racorduri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la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utilităţi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împrejmuiri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panouri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prezentare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pichete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incendiu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cheltuieli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pentru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desfiinţarea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organizării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şantier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inclusiv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cheltuielile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necesare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readucerii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terenurilor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ocupate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la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starea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iniţială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la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terminarea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execuţiei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lucrărilor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investiţii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cu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excepţia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cheltuielilor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aferente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pct. 1.3 "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Amenajări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pentru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protecţia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mediului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aducerea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la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starea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iniţială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" din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structura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devizului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general;</w:t>
            </w: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5.1.2 </w:t>
            </w: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Cheltuieli conexe organizării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şantierului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bookmarkStart w:id="13" w:name="do|ca2|ar8|al5|pt5|sp5.1.2.|pa1"/>
            <w:bookmarkEnd w:id="13"/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Cuprinde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cheltuielile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pentru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: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obţinerea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autorizaţiei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construire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desfiinţare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aferente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lucrărilor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organizare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şantier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taxe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amplasament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închirieri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semne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circulaţie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întreruperea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temporară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reţelelor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transport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sau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distribuţie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apă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canalizare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agent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termic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energie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electrică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gaze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naturale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circulaţiei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rutiere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feroviare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navale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sau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aeriene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contractele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asistenţă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cu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poliţia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rutieră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contracte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temporare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cu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furnizorul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energie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electrică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cu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furnizorul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apă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cu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unităţi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salubrizare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taxe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depozit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ecologic;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taxe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locale;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chirii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pentru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ocuparea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temporară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domeniului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public;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cheltuielile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necesare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readucerii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terenurilor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ocupate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la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starea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iniţială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la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terminarea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execuţiei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lucrărilor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investiţii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intervenţii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operaţiune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care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constituie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obligaţia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executanţilor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cu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excepţia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cheltuielilor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aferente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pct. 1.3 "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Amenajări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pentru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protecţia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mediului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aducerea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la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starea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iniţială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" din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structura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devizului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general;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costul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energiei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electrice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al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apei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consumate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în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incinta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organizării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şantier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durata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execuţie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lucrărilor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costul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transportului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muncitorilor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nelocalnici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sau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cazarea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acestora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paza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şantierului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asigurarea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pompierului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autorizat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cheltuieli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privind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asigurarea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securităţii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sănătăţii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în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timpul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execuţiei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lucrărilor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şantier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5.2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Comisioane, cote, taxe, costul creditului </w:t>
            </w:r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lastRenderedPageBreak/>
              <w:t>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5.2.1 Comisioanele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dobânzile aferente creditului băncii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finanţatoare</w:t>
            </w:r>
            <w:proofErr w:type="spellEnd"/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</w:rPr>
              <w:t>5.2.2.</w:t>
            </w:r>
            <w:r w:rsidRPr="007435EB">
              <w:rPr>
                <w:rFonts w:ascii="Arial" w:hAnsi="Arial" w:cs="Arial"/>
                <w:sz w:val="22"/>
                <w:szCs w:val="22"/>
              </w:rPr>
              <w:t xml:space="preserve">cota aferentă Inspectoratului de Stat în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Construcţii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, calculată potrivit prevederilor Legii nr. </w:t>
            </w:r>
            <w:r w:rsidRPr="007435EB">
              <w:rPr>
                <w:rFonts w:ascii="Arial" w:hAnsi="Arial" w:cs="Arial"/>
                <w:bCs/>
                <w:sz w:val="22"/>
                <w:szCs w:val="22"/>
              </w:rPr>
              <w:t>10/1995</w:t>
            </w:r>
            <w:r w:rsidRPr="007435EB">
              <w:rPr>
                <w:rFonts w:ascii="Arial" w:hAnsi="Arial" w:cs="Arial"/>
                <w:sz w:val="22"/>
                <w:szCs w:val="22"/>
              </w:rPr>
              <w:t xml:space="preserve"> privind calitatea în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construcţii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>, republicată;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</w:rPr>
              <w:t>5.2.3.</w:t>
            </w:r>
            <w:r w:rsidRPr="007435EB">
              <w:rPr>
                <w:rFonts w:ascii="Arial" w:hAnsi="Arial" w:cs="Arial"/>
                <w:sz w:val="22"/>
                <w:szCs w:val="22"/>
              </w:rPr>
              <w:t xml:space="preserve">cota aferentă Inspectoratului de Stat în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Construcţii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, calculată potrivit prevederilor Legii </w:t>
            </w:r>
            <w:r w:rsidRPr="007435EB">
              <w:rPr>
                <w:rFonts w:ascii="Arial" w:hAnsi="Arial" w:cs="Arial"/>
                <w:bCs/>
                <w:sz w:val="22"/>
                <w:szCs w:val="22"/>
              </w:rPr>
              <w:t xml:space="preserve">nr. </w:t>
            </w:r>
            <w:hyperlink r:id="rId8" w:history="1">
              <w:r w:rsidRPr="007435EB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50/1991</w:t>
              </w:r>
            </w:hyperlink>
            <w:r w:rsidRPr="007435EB">
              <w:rPr>
                <w:rFonts w:ascii="Arial" w:hAnsi="Arial" w:cs="Arial"/>
                <w:bCs/>
                <w:sz w:val="22"/>
                <w:szCs w:val="22"/>
              </w:rPr>
              <w:t xml:space="preserve"> privind</w:t>
            </w:r>
            <w:r w:rsidRPr="007435EB">
              <w:rPr>
                <w:rFonts w:ascii="Arial" w:hAnsi="Arial" w:cs="Arial"/>
                <w:sz w:val="22"/>
                <w:szCs w:val="22"/>
              </w:rPr>
              <w:t xml:space="preserve"> autorizarea executării lucrărilor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construcţii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, republicată, cu modificările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 completările ulterioare;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</w:rPr>
              <w:t>5.2.4.</w:t>
            </w:r>
            <w:r w:rsidRPr="007435EB">
              <w:rPr>
                <w:rFonts w:ascii="Arial" w:hAnsi="Arial" w:cs="Arial"/>
                <w:sz w:val="22"/>
                <w:szCs w:val="22"/>
              </w:rPr>
              <w:t>cota aferentă Casei Sociale a Constructorilor-CSC, în aplicarea prevederilor Legii nr. 215/1997 privind Casa Socială a Constructorilor.;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</w:rPr>
              <w:t>5.2.5.</w:t>
            </w:r>
            <w:r w:rsidRPr="007435EB">
              <w:rPr>
                <w:rFonts w:ascii="Arial" w:hAnsi="Arial" w:cs="Arial"/>
                <w:sz w:val="22"/>
                <w:szCs w:val="22"/>
              </w:rPr>
              <w:t xml:space="preserve">taxe pentru acorduri, avize conforme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autorizaţia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 de construire/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desfiinţare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5.3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Cheltuieli diverse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neprevăzute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35EB">
              <w:rPr>
                <w:rFonts w:ascii="Arial" w:hAnsi="Arial" w:cs="Arial"/>
                <w:sz w:val="22"/>
                <w:szCs w:val="22"/>
              </w:rPr>
              <w:t xml:space="preserve">Cheltuielile diverse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 neprevăzute vor fi folosite în co</w:t>
            </w:r>
            <w:hyperlink r:id="rId9" w:history="1">
              <w:r w:rsidRPr="00A517FE">
                <w:rPr>
                  <w:rStyle w:val="Hyperlink"/>
                  <w:rFonts w:ascii="Arial" w:hAnsi="Arial" w:cs="Arial"/>
                  <w:bCs/>
                  <w:color w:val="000000" w:themeColor="text1"/>
                  <w:sz w:val="22"/>
                  <w:szCs w:val="22"/>
                </w:rPr>
                <w:t>nformita</w:t>
              </w:r>
            </w:hyperlink>
            <w:r w:rsidRPr="00A517FE">
              <w:rPr>
                <w:rFonts w:ascii="Arial" w:hAnsi="Arial" w:cs="Arial"/>
                <w:color w:val="000000" w:themeColor="text1"/>
                <w:sz w:val="22"/>
                <w:szCs w:val="22"/>
              </w:rPr>
              <w:t>t</w:t>
            </w:r>
            <w:r w:rsidRPr="007435EB">
              <w:rPr>
                <w:rFonts w:ascii="Arial" w:hAnsi="Arial" w:cs="Arial"/>
                <w:sz w:val="22"/>
                <w:szCs w:val="22"/>
              </w:rPr>
              <w:t xml:space="preserve">e cu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legislaţia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 în domeniul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achiziţiilor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 publice ce face referire la modificările contractuale apărute în timpul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execuţiei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91336A" w:rsidRPr="007435EB" w:rsidRDefault="0091336A" w:rsidP="00DC7A9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14" w:name="do|ax6|caI|si5|sp5.3.|pa2"/>
            <w:bookmarkEnd w:id="14"/>
            <w:r w:rsidRPr="007435EB">
              <w:rPr>
                <w:rFonts w:ascii="Arial" w:hAnsi="Arial" w:cs="Arial"/>
                <w:sz w:val="22"/>
                <w:szCs w:val="22"/>
              </w:rPr>
              <w:t xml:space="preserve">Cheltuielile diverse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 neprevăzute se estimează procentual, din valoarea cheltuielilor prevăzute la cap./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subcap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>. 1.2, 1.3, 1.4, 2, 3.5, 3.8, 4 ale devizului general, astfel:</w:t>
            </w:r>
          </w:p>
          <w:p w:rsidR="0091336A" w:rsidRPr="007435EB" w:rsidRDefault="0091336A" w:rsidP="00DC7A9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</w:rPr>
              <w:t>a)</w:t>
            </w:r>
            <w:r w:rsidRPr="007435EB">
              <w:rPr>
                <w:rFonts w:ascii="Arial" w:hAnsi="Arial" w:cs="Arial"/>
                <w:sz w:val="22"/>
                <w:szCs w:val="22"/>
              </w:rPr>
              <w:t xml:space="preserve">10% în cazul executării unui obiectiv/obiect nou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investiţii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91336A" w:rsidRPr="007435EB" w:rsidRDefault="0091336A" w:rsidP="00DC7A9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</w:rPr>
              <w:t>b)</w:t>
            </w:r>
            <w:r w:rsidRPr="007435EB">
              <w:rPr>
                <w:rFonts w:ascii="Arial" w:hAnsi="Arial" w:cs="Arial"/>
                <w:sz w:val="22"/>
                <w:szCs w:val="22"/>
              </w:rPr>
              <w:t xml:space="preserve">20% în cazul executării lucrărilor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intervenţiei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 la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construcţie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 existentă.</w:t>
            </w: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5.4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35EB">
              <w:rPr>
                <w:rFonts w:ascii="Arial" w:hAnsi="Arial" w:cs="Arial"/>
                <w:sz w:val="22"/>
                <w:szCs w:val="22"/>
              </w:rPr>
              <w:t xml:space="preserve">Cheltuieli pentru informare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 publicitate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</w:rPr>
              <w:t xml:space="preserve">Cuprinde cheltuielile pentru publicitate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 informare, inclusiv pentru diseminarea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informaţiilor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 de interes public.</w:t>
            </w: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TOTAL CAPITOL 5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6</w:t>
            </w: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Capitolul 6</w:t>
            </w:r>
          </w:p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 xml:space="preserve">Cheltuieli pentru probe tehnologice </w:t>
            </w:r>
            <w:proofErr w:type="spellStart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 xml:space="preserve"> teste ***</w:t>
            </w: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Se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cuprind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după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caz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:</w:t>
            </w: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6.1.Pregătirea personalului de exploatar</w:t>
            </w:r>
            <w:bookmarkStart w:id="15" w:name="do|ax6|caI|si6|sp6.1.|pa1"/>
            <w:bookmarkEnd w:id="15"/>
            <w:r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e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Cuprinde cheltuielile necesare instruirii/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şcolarizării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personalului în vederea utilizării corecte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eficiente a utilajelor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tehnologiilor.</w:t>
            </w: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6.2.Probe tehnologice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teste</w:t>
            </w:r>
            <w:bookmarkStart w:id="16" w:name="do|ax6|caI|si6|sp6.2.|pa1"/>
            <w:bookmarkEnd w:id="16"/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Cuprinde cheltuielile aferente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execuţiei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probelor/încercărilor, prevăzute în proiect, rodajelor, expertizelor la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recepţie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, omologărilor.</w:t>
            </w: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</w:rPr>
              <w:t xml:space="preserve">În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situaţia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 în care se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obţin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 venituri ca urmare a probelor tehnologice, în devizul general se înscrie valoarea rezultată prin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diferenţa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 dintre cheltuielile realizate pentru efectuarea probelor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 veniturile realizate din acestea</w:t>
            </w: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TOTAL CAPITOL 6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>7.</w:t>
            </w: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sz w:val="22"/>
                <w:szCs w:val="22"/>
              </w:rPr>
            </w:pPr>
            <w:r w:rsidRPr="007435EB">
              <w:rPr>
                <w:rFonts w:ascii="Trebuchet MS" w:hAnsi="Trebuchet MS" w:cs="Trebuchet MS"/>
                <w:b/>
                <w:bCs/>
                <w:sz w:val="22"/>
                <w:szCs w:val="22"/>
              </w:rPr>
              <w:t>Capitolul 7</w:t>
            </w:r>
          </w:p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sz w:val="22"/>
                <w:szCs w:val="22"/>
              </w:rPr>
            </w:pPr>
            <w:r w:rsidRPr="007435EB">
              <w:rPr>
                <w:rFonts w:ascii="Trebuchet MS" w:hAnsi="Trebuchet MS" w:cs="Trebuchet MS"/>
                <w:b/>
                <w:bCs/>
                <w:sz w:val="22"/>
                <w:szCs w:val="22"/>
              </w:rPr>
              <w:t>Cheltuieli cu amortizarea</w:t>
            </w: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Trebuchet MS" w:hAnsi="Trebuchet MS" w:cs="Trebuchet MS"/>
                <w:bCs/>
                <w:sz w:val="22"/>
                <w:szCs w:val="22"/>
              </w:rPr>
            </w:pPr>
            <w:r w:rsidRPr="007435EB">
              <w:rPr>
                <w:rFonts w:ascii="Trebuchet MS" w:hAnsi="Trebuchet MS" w:cs="Trebuchet MS"/>
                <w:bCs/>
                <w:sz w:val="22"/>
                <w:szCs w:val="22"/>
              </w:rPr>
              <w:t>Cheltuieli cu amortizarea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bookmarkStart w:id="17" w:name="do|ca2|ar8|al5|pt5|sp5.3.|lia"/>
            <w:bookmarkEnd w:id="17"/>
            <w:r w:rsidRPr="007435EB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Se </w:t>
            </w:r>
            <w:proofErr w:type="spellStart"/>
            <w:r w:rsidRPr="007435EB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includ</w:t>
            </w:r>
            <w:proofErr w:type="spellEnd"/>
            <w:r w:rsidRPr="007435EB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cheltuielile</w:t>
            </w:r>
            <w:proofErr w:type="spellEnd"/>
            <w:r w:rsidRPr="007435EB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privind</w:t>
            </w:r>
            <w:proofErr w:type="spellEnd"/>
            <w:r w:rsidRPr="007435EB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amortizarea</w:t>
            </w:r>
            <w:proofErr w:type="spellEnd"/>
            <w:r w:rsidRPr="007435EB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7435EB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echipamentelor</w:t>
            </w:r>
            <w:proofErr w:type="spellEnd"/>
            <w:r w:rsidRPr="007435EB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și</w:t>
            </w:r>
            <w:proofErr w:type="spellEnd"/>
            <w:r w:rsidRPr="007435EB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utilajelor</w:t>
            </w:r>
            <w:proofErr w:type="spellEnd"/>
            <w:r w:rsidRPr="007435EB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aferente</w:t>
            </w:r>
            <w:proofErr w:type="spellEnd"/>
            <w:r w:rsidRPr="007435EB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investiției</w:t>
            </w:r>
            <w:proofErr w:type="spellEnd"/>
            <w:r w:rsidRPr="007435EB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bază</w:t>
            </w:r>
            <w:proofErr w:type="spellEnd"/>
            <w:r w:rsidRPr="007435E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TOTAL CAPITOL 7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8.</w:t>
            </w: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Default="0091336A" w:rsidP="00DC7A9A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sz w:val="22"/>
                <w:szCs w:val="22"/>
              </w:rPr>
            </w:pPr>
            <w:r w:rsidRPr="007435EB">
              <w:rPr>
                <w:rFonts w:ascii="Trebuchet MS" w:hAnsi="Trebuchet MS" w:cs="Trebuchet MS"/>
                <w:b/>
                <w:bCs/>
                <w:sz w:val="22"/>
                <w:szCs w:val="22"/>
              </w:rPr>
              <w:t>Capitolul 8</w:t>
            </w:r>
          </w:p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7435EB">
              <w:rPr>
                <w:rFonts w:ascii="Trebuchet MS" w:hAnsi="Trebuchet MS" w:cs="Trebuchet MS"/>
                <w:b/>
                <w:bCs/>
                <w:sz w:val="22"/>
                <w:szCs w:val="22"/>
              </w:rPr>
              <w:t>Cheltuieli cu leasing-</w:t>
            </w:r>
            <w:proofErr w:type="spellStart"/>
            <w:r w:rsidRPr="007435EB">
              <w:rPr>
                <w:rFonts w:ascii="Trebuchet MS" w:hAnsi="Trebuchet MS" w:cs="Trebuchet MS"/>
                <w:b/>
                <w:bCs/>
                <w:sz w:val="22"/>
                <w:szCs w:val="22"/>
              </w:rPr>
              <w:t>ul</w:t>
            </w:r>
            <w:proofErr w:type="spellEnd"/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Trebuchet MS" w:hAnsi="Trebuchet MS" w:cs="Trebuchet MS"/>
                <w:bCs/>
                <w:sz w:val="22"/>
                <w:szCs w:val="22"/>
              </w:rPr>
            </w:pPr>
            <w:r w:rsidRPr="007435EB">
              <w:rPr>
                <w:rFonts w:ascii="Trebuchet MS" w:hAnsi="Trebuchet MS" w:cs="Trebuchet MS"/>
                <w:bCs/>
                <w:sz w:val="22"/>
                <w:szCs w:val="22"/>
              </w:rPr>
              <w:t>Cheltuieli cu leasing-</w:t>
            </w:r>
            <w:proofErr w:type="spellStart"/>
            <w:r w:rsidRPr="007435EB">
              <w:rPr>
                <w:rFonts w:ascii="Trebuchet MS" w:hAnsi="Trebuchet MS" w:cs="Trebuchet MS"/>
                <w:bCs/>
                <w:sz w:val="22"/>
                <w:szCs w:val="22"/>
              </w:rPr>
              <w:t>ul</w:t>
            </w:r>
            <w:proofErr w:type="spellEnd"/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Se </w:t>
            </w:r>
            <w:proofErr w:type="spellStart"/>
            <w:r w:rsidRPr="007435EB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includ</w:t>
            </w:r>
            <w:proofErr w:type="spellEnd"/>
            <w:r w:rsidRPr="007435EB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cheltuielile</w:t>
            </w:r>
            <w:proofErr w:type="spellEnd"/>
            <w:r w:rsidRPr="007435EB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privind</w:t>
            </w:r>
            <w:proofErr w:type="spellEnd"/>
            <w:r w:rsidRPr="007435EB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plata</w:t>
            </w:r>
            <w:proofErr w:type="spellEnd"/>
            <w:r w:rsidRPr="007435EB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ratelor</w:t>
            </w:r>
            <w:proofErr w:type="spellEnd"/>
            <w:r w:rsidRPr="007435EB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de leasing </w:t>
            </w:r>
            <w:proofErr w:type="spellStart"/>
            <w:r w:rsidRPr="007435EB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aferente</w:t>
            </w:r>
            <w:proofErr w:type="spellEnd"/>
            <w:r w:rsidRPr="007435EB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terenurilor</w:t>
            </w:r>
            <w:proofErr w:type="spellEnd"/>
            <w:r w:rsidRPr="007435EB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și</w:t>
            </w:r>
            <w:proofErr w:type="spellEnd"/>
            <w:r w:rsidRPr="007435EB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contrucțiilor</w:t>
            </w:r>
            <w:proofErr w:type="spellEnd"/>
            <w:r w:rsidRPr="007435EB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7435EB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echipamentelor</w:t>
            </w:r>
            <w:proofErr w:type="spellEnd"/>
            <w:r w:rsidRPr="007435EB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și</w:t>
            </w:r>
            <w:proofErr w:type="spellEnd"/>
            <w:r w:rsidRPr="007435EB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utilajelor</w:t>
            </w:r>
            <w:proofErr w:type="spellEnd"/>
            <w:r w:rsidRPr="007435EB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aferente</w:t>
            </w:r>
            <w:proofErr w:type="spellEnd"/>
            <w:r w:rsidRPr="007435EB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investiției</w:t>
            </w:r>
            <w:proofErr w:type="spellEnd"/>
            <w:r w:rsidRPr="007435EB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bază</w:t>
            </w:r>
            <w:proofErr w:type="spellEnd"/>
            <w:r w:rsidRPr="007435EB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.</w:t>
            </w: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pStyle w:val="Listparagraf"/>
              <w:spacing w:after="0"/>
              <w:ind w:left="0"/>
              <w:jc w:val="both"/>
              <w:rPr>
                <w:rFonts w:ascii="Arial" w:hAnsi="Arial" w:cs="Arial"/>
                <w:b/>
                <w:bCs/>
              </w:rPr>
            </w:pPr>
            <w:r w:rsidRPr="007435EB">
              <w:rPr>
                <w:rFonts w:ascii="Arial" w:hAnsi="Arial" w:cs="Arial"/>
                <w:b/>
                <w:bCs/>
              </w:rPr>
              <w:t>TOTAL CAPITOL 8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9.</w:t>
            </w: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</w:pPr>
            <w:proofErr w:type="spellStart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Capitolul</w:t>
            </w:r>
            <w:proofErr w:type="spellEnd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 xml:space="preserve"> 9</w:t>
            </w:r>
          </w:p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proofErr w:type="spellStart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Cheltuieli</w:t>
            </w:r>
            <w:proofErr w:type="spellEnd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 xml:space="preserve"> cu </w:t>
            </w:r>
            <w:proofErr w:type="spellStart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echipa</w:t>
            </w:r>
            <w:proofErr w:type="spellEnd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implementare</w:t>
            </w:r>
            <w:proofErr w:type="spellEnd"/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</w:pP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Cheltuieli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cu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echipa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implementare</w:t>
            </w:r>
            <w:proofErr w:type="spellEnd"/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Se includ cheltuielile privind plata drepturilor salariale inclusiv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contribuţiile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suportate de  către angajator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angajat pentru personalul din cadrul echipei de implementare a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operaţiunii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, respectiv un manager de proiect, un contabil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un expert de specialitate, efectuate de beneficiar în cadrul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exclusiv pe durata implementării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operaţiunii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, constituie cheltuieli eligibile dacă acestea sunt în mod real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definitiv suportate de către beneficiar</w:t>
            </w: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TOTAL CAPITOL 9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10</w:t>
            </w: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Capitolul 10</w:t>
            </w:r>
          </w:p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Contribuție în natură</w:t>
            </w: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</w:rPr>
              <w:t>10.1 Contribuția proprie aferentă terenului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</w:rPr>
              <w:t>10.2 Contribuția proprie pentru investiția de bază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TOTAL CAPITOL 10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11.</w:t>
            </w: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Capitolul 11</w:t>
            </w:r>
          </w:p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</w:rPr>
              <w:t>Cheltuieli cu achiziționarea semnăturii digitale MYSMIS</w:t>
            </w: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Cheltuieli cu achiziționarea semnăturii digitale MYSMIS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TOTAL CAPITOL 11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12 </w:t>
            </w: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proofErr w:type="spellStart"/>
            <w:r w:rsidRPr="007435EB">
              <w:rPr>
                <w:rFonts w:ascii="Arial" w:hAnsi="Arial" w:cs="Arial"/>
                <w:b/>
                <w:sz w:val="22"/>
                <w:szCs w:val="22"/>
                <w:lang w:val="en-US"/>
              </w:rPr>
              <w:t>Capitolul</w:t>
            </w:r>
            <w:proofErr w:type="spellEnd"/>
            <w:r w:rsidRPr="007435EB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12</w:t>
            </w:r>
          </w:p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proofErr w:type="spellStart"/>
            <w:r w:rsidRPr="007435EB">
              <w:rPr>
                <w:rFonts w:ascii="Arial" w:hAnsi="Arial" w:cs="Arial"/>
                <w:b/>
                <w:sz w:val="22"/>
                <w:szCs w:val="22"/>
                <w:lang w:val="en-US"/>
              </w:rPr>
              <w:t>Cheltuieli</w:t>
            </w:r>
            <w:proofErr w:type="spellEnd"/>
            <w:r w:rsidRPr="007435EB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/>
                <w:sz w:val="22"/>
                <w:szCs w:val="22"/>
                <w:lang w:val="en-US"/>
              </w:rPr>
              <w:t>privind</w:t>
            </w:r>
            <w:proofErr w:type="spellEnd"/>
            <w:r w:rsidRPr="007435EB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/>
                <w:sz w:val="22"/>
                <w:szCs w:val="22"/>
                <w:lang w:val="en-US"/>
              </w:rPr>
              <w:t>taxele</w:t>
            </w:r>
            <w:proofErr w:type="spellEnd"/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Cheltuieli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privind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taxele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altele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decât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cele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prevăzute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la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Capitolul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5.2 –</w:t>
            </w:r>
          </w:p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Comisioane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cote,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taxe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costul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creditului</w:t>
            </w:r>
            <w:proofErr w:type="spellEnd"/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TOTAL CAPITOL 12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13</w:t>
            </w: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Capitolul 13</w:t>
            </w:r>
          </w:p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C</w:t>
            </w:r>
            <w:r w:rsidRPr="00400C1D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 xml:space="preserve">heltuieli bancare si </w:t>
            </w:r>
            <w:proofErr w:type="spellStart"/>
            <w:r w:rsidRPr="00400C1D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aferente</w:t>
            </w:r>
            <w:proofErr w:type="spellEnd"/>
            <w:r w:rsidRPr="00400C1D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400C1D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garanțiilor</w:t>
            </w:r>
            <w:proofErr w:type="spellEnd"/>
            <w:r w:rsidRPr="00400C1D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400C1D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bancare</w:t>
            </w:r>
            <w:proofErr w:type="spellEnd"/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13.1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Cheltuielile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bancare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deschidere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administrare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a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conturilor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,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astfel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cum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sunt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prevăzute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la art. 11 din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Hotărârea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lastRenderedPageBreak/>
              <w:t>Guverului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nr</w:t>
            </w:r>
            <w:proofErr w:type="spellEnd"/>
            <w:r w:rsidRPr="00A517F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 w:eastAsia="ro-RO"/>
              </w:rPr>
              <w:t xml:space="preserve">. </w:t>
            </w:r>
            <w:hyperlink r:id="rId10" w:history="1">
              <w:r w:rsidRPr="00A517FE">
                <w:rPr>
                  <w:rStyle w:val="Hyperlink"/>
                  <w:rFonts w:ascii="Arial" w:hAnsi="Arial" w:cs="Arial"/>
                  <w:bCs/>
                  <w:color w:val="000000" w:themeColor="text1"/>
                  <w:sz w:val="22"/>
                  <w:szCs w:val="22"/>
                  <w:lang w:val="en-US" w:eastAsia="ro-RO"/>
                </w:rPr>
                <w:t>347/2016</w:t>
              </w:r>
            </w:hyperlink>
            <w:r w:rsidRPr="00A517F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 w:eastAsia="ro-RO"/>
              </w:rPr>
              <w:t>.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13.2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</w:pP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Cheltuielile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aferente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garanțiile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emise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de o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instituție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bancară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sau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nebancară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,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astfel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cum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sunt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prevăzute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la art. 11 din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Hotărârea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Guvernului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nr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. </w:t>
            </w:r>
            <w:hyperlink r:id="rId11" w:history="1">
              <w:r w:rsidRPr="00A517FE">
                <w:rPr>
                  <w:rStyle w:val="Hyperlink"/>
                  <w:rFonts w:ascii="Arial" w:hAnsi="Arial" w:cs="Arial"/>
                  <w:bCs/>
                  <w:color w:val="000000" w:themeColor="text1"/>
                  <w:sz w:val="22"/>
                  <w:szCs w:val="22"/>
                  <w:lang w:val="en-US" w:eastAsia="ro-RO"/>
                </w:rPr>
                <w:t>347/2016</w:t>
              </w:r>
            </w:hyperlink>
            <w:r w:rsidRPr="00A517F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 w:eastAsia="ro-RO"/>
              </w:rPr>
              <w:t>.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rPr>
          <w:trHeight w:val="408"/>
        </w:trPr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TOTAL CAPITOL 13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14.</w:t>
            </w: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Capitolul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 xml:space="preserve"> 14</w:t>
            </w:r>
          </w:p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proofErr w:type="spellStart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Cheltuielile</w:t>
            </w:r>
            <w:proofErr w:type="spellEnd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 xml:space="preserve"> cu </w:t>
            </w:r>
            <w:proofErr w:type="spellStart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transportul</w:t>
            </w:r>
            <w:proofErr w:type="spellEnd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 xml:space="preserve">, </w:t>
            </w:r>
            <w:proofErr w:type="spellStart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diurna</w:t>
            </w:r>
            <w:proofErr w:type="spellEnd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cazarea</w:t>
            </w:r>
            <w:proofErr w:type="spellEnd"/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</w:pP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Cheltuielile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cu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transportul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,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diurna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cazarea</w:t>
            </w:r>
            <w:proofErr w:type="spellEnd"/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TOTAL CAPITOL 1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4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15</w:t>
            </w: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Cheltuieli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specifice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comune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Masura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 xml:space="preserve"> 1,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Masura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 xml:space="preserve"> 2</w:t>
            </w:r>
            <w:r w:rsidR="00A517FE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 xml:space="preserve">, </w:t>
            </w:r>
            <w:proofErr w:type="spellStart"/>
            <w:r w:rsidR="00A517FE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Masura</w:t>
            </w:r>
            <w:proofErr w:type="spellEnd"/>
            <w:r w:rsidR="00A517FE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 xml:space="preserve"> 3 </w:t>
            </w:r>
            <w:proofErr w:type="spellStart"/>
            <w:r w:rsidR="00A517FE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s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Masura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 xml:space="preserve"> </w:t>
            </w:r>
            <w:r w:rsidR="00A517FE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4,</w:t>
            </w:r>
          </w:p>
        </w:tc>
      </w:tr>
      <w:tr w:rsidR="0091336A" w:rsidRPr="00273F34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</w:pPr>
            <w:r w:rsidRPr="00273F34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Se </w:t>
            </w:r>
            <w:proofErr w:type="spellStart"/>
            <w:r w:rsidRPr="00273F34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cuprind</w:t>
            </w:r>
            <w:proofErr w:type="spellEnd"/>
            <w:r w:rsidRPr="00273F34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273F34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cheltuielile</w:t>
            </w:r>
            <w:proofErr w:type="spellEnd"/>
            <w:r w:rsidRPr="00273F34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273F34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comune</w:t>
            </w:r>
            <w:proofErr w:type="spellEnd"/>
            <w:r w:rsidRPr="00273F34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273F34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Masurilor</w:t>
            </w:r>
            <w:proofErr w:type="spellEnd"/>
            <w:r w:rsidRPr="00273F34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1, 2</w:t>
            </w:r>
            <w:r w:rsidR="00AC4BB4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, 3 </w:t>
            </w:r>
            <w:proofErr w:type="spellStart"/>
            <w:r w:rsidR="00AC4BB4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și</w:t>
            </w:r>
            <w:proofErr w:type="spellEnd"/>
            <w:r w:rsidR="00AC4BB4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4</w:t>
            </w:r>
            <w:r w:rsidRPr="00273F34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, </w:t>
            </w:r>
            <w:proofErr w:type="spellStart"/>
            <w:r w:rsidRPr="00273F34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pentru</w:t>
            </w:r>
            <w:proofErr w:type="spellEnd"/>
            <w:r w:rsidRPr="00273F34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273F34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proiecte</w:t>
            </w:r>
            <w:proofErr w:type="spellEnd"/>
            <w:r w:rsidRPr="00273F34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 </w:t>
            </w:r>
            <w:proofErr w:type="spellStart"/>
            <w:r w:rsidRPr="00273F34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ce</w:t>
            </w:r>
            <w:proofErr w:type="spellEnd"/>
            <w:r w:rsidRPr="00273F34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273F34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vizeaza</w:t>
            </w:r>
            <w:proofErr w:type="spellEnd"/>
            <w:r w:rsidRPr="00273F34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273F34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actiuni</w:t>
            </w:r>
            <w:proofErr w:type="spellEnd"/>
            <w:r w:rsidRPr="00273F34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de </w:t>
            </w:r>
            <w:proofErr w:type="spellStart"/>
            <w:r w:rsidRPr="00273F34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tipul</w:t>
            </w:r>
            <w:proofErr w:type="spellEnd"/>
            <w:r w:rsidRPr="00273F34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:</w:t>
            </w:r>
          </w:p>
          <w:p w:rsidR="00AC4BB4" w:rsidRPr="00273F34" w:rsidRDefault="00AC4BB4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-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Atragerea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tinerilor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și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promovarea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inovării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în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toate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etapele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lanțului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de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aprovizionare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cu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produse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pescărești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și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de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acvacultură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(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Măsura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1)</w:t>
            </w:r>
          </w:p>
          <w:p w:rsidR="0091336A" w:rsidRPr="00273F34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273F34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AC4BB4">
              <w:rPr>
                <w:rFonts w:ascii="Arial" w:hAnsi="Arial" w:cs="Arial"/>
                <w:sz w:val="22"/>
                <w:szCs w:val="22"/>
              </w:rPr>
              <w:t>C</w:t>
            </w:r>
            <w:r w:rsidRPr="00273F34">
              <w:rPr>
                <w:rFonts w:ascii="Arial" w:hAnsi="Arial" w:cs="Arial"/>
                <w:sz w:val="22"/>
                <w:szCs w:val="22"/>
              </w:rPr>
              <w:t>reșterea accesului pescarilor comerciali la acțiuni de învățare pe tot parcursul vieții (</w:t>
            </w:r>
            <w:proofErr w:type="spellStart"/>
            <w:r w:rsidRPr="00273F34">
              <w:rPr>
                <w:rFonts w:ascii="Arial" w:hAnsi="Arial" w:cs="Arial"/>
                <w:sz w:val="22"/>
                <w:szCs w:val="22"/>
              </w:rPr>
              <w:t>Masura</w:t>
            </w:r>
            <w:proofErr w:type="spellEnd"/>
            <w:r w:rsidRPr="00273F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C4BB4">
              <w:rPr>
                <w:rFonts w:ascii="Arial" w:hAnsi="Arial" w:cs="Arial"/>
                <w:sz w:val="22"/>
                <w:szCs w:val="22"/>
              </w:rPr>
              <w:t>2</w:t>
            </w:r>
            <w:r w:rsidRPr="00273F34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91336A" w:rsidRPr="00273F34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273F34">
              <w:rPr>
                <w:rFonts w:ascii="Arial" w:hAnsi="Arial" w:cs="Arial"/>
                <w:sz w:val="22"/>
                <w:szCs w:val="22"/>
              </w:rPr>
              <w:t xml:space="preserve">- </w:t>
            </w:r>
            <w:proofErr w:type="spellStart"/>
            <w:r w:rsidRPr="00273F34">
              <w:rPr>
                <w:rFonts w:ascii="Arial" w:hAnsi="Arial" w:cs="Arial"/>
                <w:sz w:val="22"/>
                <w:szCs w:val="22"/>
              </w:rPr>
              <w:t>Actiuni</w:t>
            </w:r>
            <w:proofErr w:type="spellEnd"/>
            <w:r w:rsidRPr="00273F34">
              <w:rPr>
                <w:rFonts w:ascii="Arial" w:hAnsi="Arial" w:cs="Arial"/>
                <w:sz w:val="22"/>
                <w:szCs w:val="22"/>
              </w:rPr>
              <w:t xml:space="preserve"> de măsurare, control, analize de laborator, prelucrare date; </w:t>
            </w:r>
            <w:proofErr w:type="spellStart"/>
            <w:r w:rsidRPr="00273F34">
              <w:rPr>
                <w:rFonts w:ascii="Arial" w:hAnsi="Arial" w:cs="Arial"/>
                <w:sz w:val="22"/>
                <w:szCs w:val="22"/>
              </w:rPr>
              <w:t>activităţi</w:t>
            </w:r>
            <w:proofErr w:type="spellEnd"/>
            <w:r w:rsidRPr="00273F34">
              <w:rPr>
                <w:rFonts w:ascii="Arial" w:hAnsi="Arial" w:cs="Arial"/>
                <w:sz w:val="22"/>
                <w:szCs w:val="22"/>
              </w:rPr>
              <w:t xml:space="preserve"> de cercetare </w:t>
            </w:r>
            <w:proofErr w:type="spellStart"/>
            <w:r w:rsidRPr="00273F34">
              <w:rPr>
                <w:rFonts w:ascii="Arial" w:hAnsi="Arial" w:cs="Arial"/>
                <w:sz w:val="22"/>
                <w:szCs w:val="22"/>
              </w:rPr>
              <w:t>şi</w:t>
            </w:r>
            <w:proofErr w:type="spellEnd"/>
            <w:r w:rsidRPr="00273F34">
              <w:rPr>
                <w:rFonts w:ascii="Arial" w:hAnsi="Arial" w:cs="Arial"/>
                <w:sz w:val="22"/>
                <w:szCs w:val="22"/>
              </w:rPr>
              <w:t xml:space="preserve"> dezvoltare pentru conservarea </w:t>
            </w:r>
            <w:proofErr w:type="spellStart"/>
            <w:r w:rsidRPr="00273F34">
              <w:rPr>
                <w:rFonts w:ascii="Arial" w:hAnsi="Arial" w:cs="Arial"/>
                <w:sz w:val="22"/>
                <w:szCs w:val="22"/>
              </w:rPr>
              <w:t>biodiversităţii</w:t>
            </w:r>
            <w:proofErr w:type="spellEnd"/>
            <w:r w:rsidRPr="00273F34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273F34">
              <w:rPr>
                <w:rFonts w:ascii="Arial" w:hAnsi="Arial" w:cs="Arial"/>
                <w:sz w:val="22"/>
                <w:szCs w:val="22"/>
              </w:rPr>
              <w:t>Masura</w:t>
            </w:r>
            <w:proofErr w:type="spellEnd"/>
            <w:r w:rsidRPr="00273F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C4BB4">
              <w:rPr>
                <w:rFonts w:ascii="Arial" w:hAnsi="Arial" w:cs="Arial"/>
                <w:sz w:val="22"/>
                <w:szCs w:val="22"/>
              </w:rPr>
              <w:t>3</w:t>
            </w:r>
            <w:r w:rsidRPr="00273F34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91336A" w:rsidRPr="00273F34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273F34">
              <w:rPr>
                <w:rFonts w:ascii="Arial" w:hAnsi="Arial" w:cs="Arial"/>
                <w:sz w:val="22"/>
                <w:szCs w:val="22"/>
              </w:rPr>
              <w:t xml:space="preserve">- Promovarea și valorificarea </w:t>
            </w:r>
            <w:proofErr w:type="spellStart"/>
            <w:r w:rsidRPr="00273F34">
              <w:rPr>
                <w:rFonts w:ascii="Arial" w:hAnsi="Arial" w:cs="Arial"/>
                <w:sz w:val="22"/>
                <w:szCs w:val="22"/>
              </w:rPr>
              <w:t>socio</w:t>
            </w:r>
            <w:proofErr w:type="spellEnd"/>
            <w:r w:rsidRPr="00273F34">
              <w:rPr>
                <w:rFonts w:ascii="Arial" w:hAnsi="Arial" w:cs="Arial"/>
                <w:sz w:val="22"/>
                <w:szCs w:val="22"/>
              </w:rPr>
              <w:t>-culturală a zonei pescărești precum și consolidarea rolului comunităților pescărești în dezvoltarea locală (</w:t>
            </w:r>
            <w:proofErr w:type="spellStart"/>
            <w:r w:rsidRPr="00273F34">
              <w:rPr>
                <w:rFonts w:ascii="Arial" w:hAnsi="Arial" w:cs="Arial"/>
                <w:sz w:val="22"/>
                <w:szCs w:val="22"/>
              </w:rPr>
              <w:t>Masura</w:t>
            </w:r>
            <w:proofErr w:type="spellEnd"/>
            <w:r w:rsidRPr="00273F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C4BB4">
              <w:rPr>
                <w:rFonts w:ascii="Arial" w:hAnsi="Arial" w:cs="Arial"/>
                <w:sz w:val="22"/>
                <w:szCs w:val="22"/>
              </w:rPr>
              <w:t>4)</w:t>
            </w:r>
          </w:p>
        </w:tc>
      </w:tr>
      <w:tr w:rsidR="0091336A" w:rsidRPr="00273F34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AF6A91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15.1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273F34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</w:pPr>
            <w:proofErr w:type="spellStart"/>
            <w:r w:rsidRPr="00273F34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Cheltuieli</w:t>
            </w:r>
            <w:proofErr w:type="spellEnd"/>
            <w:r w:rsidRPr="00273F34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administrative </w:t>
            </w:r>
            <w:proofErr w:type="spellStart"/>
            <w:r w:rsidRPr="00273F34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şi</w:t>
            </w:r>
            <w:proofErr w:type="spellEnd"/>
            <w:r w:rsidRPr="00273F34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de </w:t>
            </w:r>
            <w:proofErr w:type="spellStart"/>
            <w:r w:rsidRPr="00273F34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funcţionare</w:t>
            </w:r>
            <w:proofErr w:type="spellEnd"/>
            <w:r w:rsidRPr="00273F34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273F34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aferente</w:t>
            </w:r>
            <w:proofErr w:type="spellEnd"/>
            <w:r w:rsidRPr="00273F34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273F34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proiectului</w:t>
            </w:r>
            <w:proofErr w:type="spellEnd"/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273F34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273F34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273F34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273F34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273F34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AF6A91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15.2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273F34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</w:pPr>
            <w:proofErr w:type="spellStart"/>
            <w:r w:rsidRPr="00273F34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Cheltuieli</w:t>
            </w:r>
            <w:proofErr w:type="spellEnd"/>
            <w:r w:rsidRPr="00273F34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cu </w:t>
            </w:r>
            <w:proofErr w:type="spellStart"/>
            <w:r w:rsidRPr="00273F34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închiriere</w:t>
            </w:r>
            <w:proofErr w:type="spellEnd"/>
            <w:r w:rsidRPr="00273F34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de </w:t>
            </w:r>
            <w:proofErr w:type="spellStart"/>
            <w:r w:rsidRPr="00273F34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autoturisme</w:t>
            </w:r>
            <w:proofErr w:type="spellEnd"/>
            <w:r w:rsidRPr="00273F34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, </w:t>
            </w:r>
            <w:proofErr w:type="spellStart"/>
            <w:r w:rsidRPr="00273F34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ambarcațiuni</w:t>
            </w:r>
            <w:proofErr w:type="spellEnd"/>
            <w:r w:rsidRPr="00273F34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, </w:t>
            </w:r>
            <w:proofErr w:type="spellStart"/>
            <w:r w:rsidRPr="00273F34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autolaboratoare</w:t>
            </w:r>
            <w:proofErr w:type="spellEnd"/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273F34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273F34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273F34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273F34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273F34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AF6A91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15.3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273F34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273F34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Cheltuieli pentru </w:t>
            </w:r>
            <w:proofErr w:type="spellStart"/>
            <w:r w:rsidRPr="00273F34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achiziţionarea</w:t>
            </w:r>
            <w:proofErr w:type="spellEnd"/>
            <w:r w:rsidRPr="00273F34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de alte bunuri, echipamente </w:t>
            </w:r>
            <w:proofErr w:type="spellStart"/>
            <w:r w:rsidRPr="00273F34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273F34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servicii necesare derulării </w:t>
            </w:r>
            <w:proofErr w:type="spellStart"/>
            <w:r w:rsidRPr="00273F34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activităţilor</w:t>
            </w:r>
            <w:proofErr w:type="spellEnd"/>
            <w:r w:rsidRPr="00273F34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.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273F34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273F34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273F34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273F34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273F34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AF6A91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15.4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273F34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</w:pPr>
            <w:proofErr w:type="spellStart"/>
            <w:r w:rsidRPr="00273F34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Alte</w:t>
            </w:r>
            <w:proofErr w:type="spellEnd"/>
            <w:r w:rsidRPr="00273F34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273F34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cheltuieli</w:t>
            </w:r>
            <w:proofErr w:type="spellEnd"/>
            <w:r w:rsidRPr="00273F34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273F34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specifice</w:t>
            </w:r>
            <w:proofErr w:type="spellEnd"/>
            <w:r w:rsidRPr="00273F34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conform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Ghidul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solicitantului</w:t>
            </w:r>
            <w:proofErr w:type="spellEnd"/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273F34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273F34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273F34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273F34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273F34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AF6A91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273F34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</w:pPr>
            <w:r w:rsidRPr="00273F34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TOTAL CAPITOL 15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273F34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273F34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273F34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273F34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TOTAL GENERAL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tabs>
                <w:tab w:val="left" w:leader="dot" w:pos="1742"/>
                <w:tab w:val="left" w:leader="dot" w:pos="2251"/>
                <w:tab w:val="left" w:leader="dot" w:pos="4867"/>
                <w:tab w:val="left" w:leader="dot" w:pos="5304"/>
              </w:tabs>
              <w:autoSpaceDE w:val="0"/>
              <w:autoSpaceDN w:val="0"/>
              <w:adjustRightInd w:val="0"/>
              <w:spacing w:line="254" w:lineRule="exact"/>
              <w:jc w:val="both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* conform HG 347/2016,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Ordinului MADR nr 816/2016 privind aprobarea listei cu cheltuieli eligibile</w:t>
            </w:r>
          </w:p>
          <w:p w:rsidR="0091336A" w:rsidRPr="007435EB" w:rsidRDefault="0091336A" w:rsidP="00DC7A9A">
            <w:pPr>
              <w:autoSpaceDE w:val="0"/>
              <w:autoSpaceDN w:val="0"/>
              <w:adjustRightInd w:val="0"/>
              <w:spacing w:line="254" w:lineRule="exact"/>
              <w:jc w:val="both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pentru proiectele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finanţate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în cadrul Programului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Operaţional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pentru Pescuit si Afaceri Maritime 2014-2020,                '                                         '</w:t>
            </w:r>
          </w:p>
          <w:p w:rsidR="0091336A" w:rsidRPr="007435EB" w:rsidRDefault="0091336A" w:rsidP="00DC7A9A">
            <w:pPr>
              <w:autoSpaceDE w:val="0"/>
              <w:autoSpaceDN w:val="0"/>
              <w:adjustRightInd w:val="0"/>
              <w:spacing w:line="254" w:lineRule="exact"/>
              <w:jc w:val="both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** Pentru a stabili valoarea proiectului, valoarea TVA se calculează aplicând procentul conform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legislatiei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</w:t>
            </w:r>
            <w:r w:rsidR="004850E2">
              <w:rPr>
                <w:rFonts w:ascii="Arial" w:hAnsi="Arial" w:cs="Arial"/>
                <w:sz w:val="22"/>
                <w:szCs w:val="22"/>
                <w:lang w:eastAsia="ro-RO"/>
              </w:rPr>
              <w:t>î</w:t>
            </w:r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n vigoare, acolo unde este cazul.</w:t>
            </w:r>
          </w:p>
          <w:p w:rsidR="0091336A" w:rsidRPr="007435EB" w:rsidRDefault="0091336A" w:rsidP="00DC7A9A">
            <w:pPr>
              <w:autoSpaceDE w:val="0"/>
              <w:autoSpaceDN w:val="0"/>
              <w:adjustRightInd w:val="0"/>
              <w:spacing w:line="254" w:lineRule="exact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*** Conform </w:t>
            </w: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HOTĂRÂRE nr. 907 din 29 noiembrie 2016 privind etapele de elaborare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conţinutul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-cadru al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documentaţiilor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tehnico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-economice aferente obiectivelor/proiectelor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investiţii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finanţate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din fonduri publice</w:t>
            </w:r>
          </w:p>
        </w:tc>
      </w:tr>
      <w:tr w:rsidR="0091336A" w:rsidRPr="007435EB" w:rsidTr="00DC7A9A">
        <w:tc>
          <w:tcPr>
            <w:tcW w:w="369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ind w:left="1488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VALOARE FINANŢARE NERAMBURSABILĂ****</w:t>
            </w:r>
          </w:p>
        </w:tc>
        <w:tc>
          <w:tcPr>
            <w:tcW w:w="13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:rsidTr="00DC7A9A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6A" w:rsidRPr="007435EB" w:rsidRDefault="0091336A" w:rsidP="00DC7A9A">
            <w:pPr>
              <w:autoSpaceDE w:val="0"/>
              <w:autoSpaceDN w:val="0"/>
              <w:adjustRightInd w:val="0"/>
              <w:spacing w:line="254" w:lineRule="exact"/>
              <w:rPr>
                <w:rFonts w:ascii="Arial" w:hAnsi="Arial" w:cs="Arial"/>
                <w:i/>
                <w:i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i/>
                <w:iCs/>
                <w:sz w:val="22"/>
                <w:szCs w:val="22"/>
                <w:lang w:eastAsia="ro-RO"/>
              </w:rPr>
              <w:lastRenderedPageBreak/>
              <w:t xml:space="preserve">**** valoarea </w:t>
            </w:r>
            <w:proofErr w:type="spellStart"/>
            <w:r w:rsidRPr="007435EB">
              <w:rPr>
                <w:rFonts w:ascii="Arial" w:hAnsi="Arial" w:cs="Arial"/>
                <w:i/>
                <w:iCs/>
                <w:sz w:val="22"/>
                <w:szCs w:val="22"/>
                <w:lang w:eastAsia="ro-RO"/>
              </w:rPr>
              <w:t>finanţării</w:t>
            </w:r>
            <w:proofErr w:type="spellEnd"/>
            <w:r w:rsidRPr="007435EB">
              <w:rPr>
                <w:rFonts w:ascii="Arial" w:hAnsi="Arial" w:cs="Arial"/>
                <w:i/>
                <w:iCs/>
                <w:sz w:val="22"/>
                <w:szCs w:val="22"/>
                <w:lang w:eastAsia="ro-RO"/>
              </w:rPr>
              <w:t xml:space="preserve"> nerambursabile este egală cu maxim 50% din valoarea totală a cheltuielilor eligibile fără TVA pentru microîntreprinderi, </w:t>
            </w:r>
            <w:proofErr w:type="spellStart"/>
            <w:r w:rsidRPr="007435EB">
              <w:rPr>
                <w:rFonts w:ascii="Arial" w:hAnsi="Arial" w:cs="Arial"/>
                <w:i/>
                <w:iCs/>
                <w:sz w:val="22"/>
                <w:szCs w:val="22"/>
                <w:lang w:eastAsia="ro-RO"/>
              </w:rPr>
              <w:t>intreprinderi</w:t>
            </w:r>
            <w:proofErr w:type="spellEnd"/>
            <w:r w:rsidRPr="007435EB">
              <w:rPr>
                <w:rFonts w:ascii="Arial" w:hAnsi="Arial" w:cs="Arial"/>
                <w:i/>
                <w:iCs/>
                <w:sz w:val="22"/>
                <w:szCs w:val="22"/>
                <w:lang w:eastAsia="ro-RO"/>
              </w:rPr>
              <w:t xml:space="preserve"> mici </w:t>
            </w:r>
            <w:proofErr w:type="spellStart"/>
            <w:r w:rsidRPr="007435EB">
              <w:rPr>
                <w:rFonts w:ascii="Arial" w:hAnsi="Arial" w:cs="Arial"/>
                <w:i/>
                <w:i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i/>
                <w:iCs/>
                <w:sz w:val="22"/>
                <w:szCs w:val="22"/>
                <w:lang w:eastAsia="ro-RO"/>
              </w:rPr>
              <w:t xml:space="preserve"> mijlocii </w:t>
            </w:r>
            <w:proofErr w:type="spellStart"/>
            <w:r w:rsidRPr="007435EB">
              <w:rPr>
                <w:rFonts w:ascii="Arial" w:hAnsi="Arial" w:cs="Arial"/>
                <w:i/>
                <w:i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i/>
                <w:iCs/>
                <w:sz w:val="22"/>
                <w:szCs w:val="22"/>
                <w:lang w:eastAsia="ro-RO"/>
              </w:rPr>
              <w:t xml:space="preserve"> 30% pentru întreprinderile mari sau 90%/100% pentru alte categorii de beneficiari conform ghidului de </w:t>
            </w:r>
            <w:proofErr w:type="spellStart"/>
            <w:r w:rsidRPr="007435EB">
              <w:rPr>
                <w:rFonts w:ascii="Arial" w:hAnsi="Arial" w:cs="Arial"/>
                <w:i/>
                <w:iCs/>
                <w:sz w:val="22"/>
                <w:szCs w:val="22"/>
                <w:lang w:eastAsia="ro-RO"/>
              </w:rPr>
              <w:t>finantare</w:t>
            </w:r>
            <w:proofErr w:type="spellEnd"/>
            <w:r w:rsidRPr="007435EB">
              <w:rPr>
                <w:rFonts w:ascii="Arial" w:hAnsi="Arial" w:cs="Arial"/>
                <w:i/>
                <w:iCs/>
                <w:sz w:val="22"/>
                <w:szCs w:val="22"/>
                <w:lang w:eastAsia="ro-RO"/>
              </w:rPr>
              <w:t>.</w:t>
            </w:r>
          </w:p>
        </w:tc>
      </w:tr>
    </w:tbl>
    <w:p w:rsidR="0002769A" w:rsidRDefault="0002769A" w:rsidP="0002769A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Arial" w:hAnsi="Arial" w:cs="Arial"/>
          <w:sz w:val="22"/>
          <w:szCs w:val="22"/>
          <w:lang w:eastAsia="ro-RO"/>
        </w:rPr>
      </w:pPr>
    </w:p>
    <w:p w:rsidR="00805EA0" w:rsidRDefault="00805EA0" w:rsidP="0002769A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Arial" w:hAnsi="Arial" w:cs="Arial"/>
          <w:sz w:val="22"/>
          <w:szCs w:val="22"/>
          <w:lang w:eastAsia="ro-RO"/>
        </w:rPr>
      </w:pPr>
    </w:p>
    <w:p w:rsidR="00805EA0" w:rsidRPr="00E73FA6" w:rsidRDefault="00805EA0" w:rsidP="0002769A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Arial" w:hAnsi="Arial" w:cs="Arial"/>
          <w:sz w:val="22"/>
          <w:szCs w:val="22"/>
          <w:lang w:eastAsia="ro-RO"/>
        </w:rPr>
      </w:pPr>
    </w:p>
    <w:p w:rsidR="00B30EE0" w:rsidRPr="00E73FA6" w:rsidRDefault="00B30EE0" w:rsidP="00B30EE0">
      <w:pPr>
        <w:ind w:right="-426"/>
        <w:rPr>
          <w:rFonts w:ascii="Arial" w:hAnsi="Arial" w:cs="Arial"/>
          <w:sz w:val="22"/>
          <w:szCs w:val="22"/>
        </w:rPr>
      </w:pPr>
    </w:p>
    <w:p w:rsidR="00B30EE0" w:rsidRPr="00E73FA6" w:rsidRDefault="00B30EE0" w:rsidP="00C02B9C">
      <w:pPr>
        <w:shd w:val="clear" w:color="auto" w:fill="DEEAF6"/>
        <w:jc w:val="center"/>
        <w:rPr>
          <w:rFonts w:ascii="Arial" w:hAnsi="Arial" w:cs="Arial"/>
          <w:sz w:val="22"/>
          <w:szCs w:val="22"/>
        </w:rPr>
      </w:pPr>
      <w:r w:rsidRPr="00E73FA6">
        <w:rPr>
          <w:rFonts w:ascii="Arial" w:hAnsi="Arial" w:cs="Arial"/>
          <w:b/>
          <w:sz w:val="22"/>
          <w:szCs w:val="22"/>
        </w:rPr>
        <w:t xml:space="preserve">Reprezentant legal al solicitantului </w:t>
      </w:r>
      <w:r w:rsidRPr="00E73FA6">
        <w:rPr>
          <w:rFonts w:ascii="Arial" w:hAnsi="Arial" w:cs="Arial"/>
          <w:sz w:val="22"/>
          <w:szCs w:val="22"/>
        </w:rPr>
        <w:t>……………</w:t>
      </w:r>
    </w:p>
    <w:p w:rsidR="00B30EE0" w:rsidRPr="00E73FA6" w:rsidRDefault="00B30EE0" w:rsidP="00C02B9C">
      <w:pPr>
        <w:shd w:val="clear" w:color="auto" w:fill="DEEAF6"/>
        <w:jc w:val="center"/>
        <w:rPr>
          <w:rFonts w:ascii="Arial" w:hAnsi="Arial" w:cs="Arial"/>
          <w:sz w:val="22"/>
          <w:szCs w:val="22"/>
        </w:rPr>
      </w:pPr>
      <w:r w:rsidRPr="00E73FA6">
        <w:rPr>
          <w:rFonts w:ascii="Arial" w:hAnsi="Arial" w:cs="Arial"/>
          <w:i/>
          <w:color w:val="0070C0"/>
          <w:sz w:val="22"/>
          <w:szCs w:val="22"/>
        </w:rPr>
        <w:t xml:space="preserve">(nume, prenume - cu majuscule) </w:t>
      </w:r>
      <w:r w:rsidRPr="00E73FA6">
        <w:rPr>
          <w:rFonts w:ascii="Arial" w:hAnsi="Arial" w:cs="Arial"/>
          <w:sz w:val="22"/>
          <w:szCs w:val="22"/>
        </w:rPr>
        <w:t>……………..</w:t>
      </w:r>
    </w:p>
    <w:p w:rsidR="00B30EE0" w:rsidRPr="00E73FA6" w:rsidRDefault="00B30EE0" w:rsidP="00B30EE0">
      <w:pPr>
        <w:rPr>
          <w:rFonts w:ascii="Arial" w:hAnsi="Arial" w:cs="Arial"/>
          <w:sz w:val="22"/>
          <w:szCs w:val="22"/>
        </w:rPr>
      </w:pPr>
    </w:p>
    <w:p w:rsidR="00B30EE0" w:rsidRPr="00E73FA6" w:rsidRDefault="00B30EE0" w:rsidP="00B30EE0">
      <w:pPr>
        <w:rPr>
          <w:rFonts w:ascii="Arial" w:hAnsi="Arial" w:cs="Arial"/>
          <w:sz w:val="22"/>
          <w:szCs w:val="22"/>
        </w:rPr>
      </w:pPr>
    </w:p>
    <w:p w:rsidR="00B30EE0" w:rsidRPr="00E73FA6" w:rsidRDefault="001031DC" w:rsidP="00B30EE0">
      <w:pPr>
        <w:rPr>
          <w:rFonts w:ascii="Arial" w:hAnsi="Arial" w:cs="Arial"/>
          <w:sz w:val="22"/>
          <w:szCs w:val="22"/>
        </w:rPr>
      </w:pPr>
      <w:r w:rsidRPr="00E73FA6">
        <w:rPr>
          <w:rFonts w:ascii="Arial" w:hAnsi="Arial" w:cs="Arial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4008120</wp:posOffset>
                </wp:positionH>
                <wp:positionV relativeFrom="paragraph">
                  <wp:posOffset>-59690</wp:posOffset>
                </wp:positionV>
                <wp:extent cx="1554480" cy="711200"/>
                <wp:effectExtent l="0" t="0" r="26670" b="12700"/>
                <wp:wrapNone/>
                <wp:docPr id="3" name="Ova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30EE0" w:rsidRPr="002814A9" w:rsidRDefault="00B30EE0" w:rsidP="00B30EE0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0070C0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</w:rPr>
                              <w:t>Semnătură 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" o:spid="_x0000_s1026" style="position:absolute;margin-left:315.6pt;margin-top:-4.7pt;width:122.4pt;height:5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" strokeweight="1pt">
                <v:textbox>
                  <w:txbxContent>
                    <w:p w:rsidR="00B30EE0" w:rsidRPr="002814A9" w:rsidRDefault="00B30EE0" w:rsidP="00B30EE0">
                      <w:pPr>
                        <w:jc w:val="center"/>
                        <w:rPr>
                          <w:rFonts w:ascii="Arial" w:hAnsi="Arial" w:cs="Arial"/>
                          <w:i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i/>
                          <w:color w:val="0070C0"/>
                        </w:rPr>
                        <w:t>Semnătură electronică</w:t>
                      </w:r>
                    </w:p>
                  </w:txbxContent>
                </v:textbox>
              </v:oval>
            </w:pict>
          </mc:Fallback>
        </mc:AlternateContent>
      </w:r>
      <w:r w:rsidR="00B30EE0" w:rsidRPr="00E73FA6">
        <w:rPr>
          <w:rFonts w:ascii="Arial" w:hAnsi="Arial" w:cs="Arial"/>
          <w:sz w:val="22"/>
          <w:szCs w:val="22"/>
        </w:rPr>
        <w:tab/>
      </w:r>
      <w:r w:rsidR="00B30EE0" w:rsidRPr="00E73FA6">
        <w:rPr>
          <w:rFonts w:ascii="Arial" w:hAnsi="Arial" w:cs="Arial"/>
          <w:sz w:val="22"/>
          <w:szCs w:val="22"/>
        </w:rPr>
        <w:tab/>
      </w:r>
      <w:r w:rsidR="00B30EE0" w:rsidRPr="00E73FA6">
        <w:rPr>
          <w:rFonts w:ascii="Arial" w:hAnsi="Arial" w:cs="Arial"/>
          <w:sz w:val="22"/>
          <w:szCs w:val="22"/>
        </w:rPr>
        <w:tab/>
      </w:r>
      <w:r w:rsidR="00B30EE0" w:rsidRPr="00E73FA6">
        <w:rPr>
          <w:rFonts w:ascii="Arial" w:hAnsi="Arial" w:cs="Arial"/>
          <w:sz w:val="22"/>
          <w:szCs w:val="22"/>
        </w:rPr>
        <w:tab/>
      </w:r>
      <w:r w:rsidR="00B30EE0" w:rsidRPr="00E73FA6">
        <w:rPr>
          <w:rFonts w:ascii="Arial" w:hAnsi="Arial" w:cs="Arial"/>
          <w:sz w:val="22"/>
          <w:szCs w:val="22"/>
        </w:rPr>
        <w:tab/>
      </w:r>
      <w:r w:rsidR="00B30EE0" w:rsidRPr="00E73FA6">
        <w:rPr>
          <w:rFonts w:ascii="Arial" w:hAnsi="Arial" w:cs="Arial"/>
          <w:sz w:val="22"/>
          <w:szCs w:val="22"/>
        </w:rPr>
        <w:tab/>
      </w:r>
      <w:r w:rsidR="00B30EE0" w:rsidRPr="00E73FA6">
        <w:rPr>
          <w:rFonts w:ascii="Arial" w:hAnsi="Arial" w:cs="Arial"/>
          <w:sz w:val="22"/>
          <w:szCs w:val="22"/>
        </w:rPr>
        <w:tab/>
      </w:r>
      <w:r w:rsidR="00B30EE0" w:rsidRPr="00E73FA6">
        <w:rPr>
          <w:rFonts w:ascii="Arial" w:hAnsi="Arial" w:cs="Arial"/>
          <w:sz w:val="22"/>
          <w:szCs w:val="22"/>
        </w:rPr>
        <w:tab/>
      </w:r>
      <w:r w:rsidR="00B30EE0" w:rsidRPr="00E73FA6">
        <w:rPr>
          <w:rFonts w:ascii="Arial" w:hAnsi="Arial" w:cs="Arial"/>
          <w:sz w:val="22"/>
          <w:szCs w:val="22"/>
        </w:rPr>
        <w:tab/>
      </w:r>
      <w:r w:rsidR="00B30EE0" w:rsidRPr="00E73FA6">
        <w:rPr>
          <w:rFonts w:ascii="Arial" w:hAnsi="Arial" w:cs="Arial"/>
          <w:sz w:val="22"/>
          <w:szCs w:val="22"/>
        </w:rPr>
        <w:tab/>
      </w:r>
      <w:r w:rsidR="00B30EE0" w:rsidRPr="00E73FA6">
        <w:rPr>
          <w:rFonts w:ascii="Arial" w:hAnsi="Arial" w:cs="Arial"/>
          <w:sz w:val="22"/>
          <w:szCs w:val="22"/>
        </w:rPr>
        <w:tab/>
      </w:r>
    </w:p>
    <w:p w:rsidR="00B30EE0" w:rsidRPr="00E73FA6" w:rsidRDefault="00B30EE0" w:rsidP="00B30EE0">
      <w:pPr>
        <w:rPr>
          <w:rFonts w:ascii="Arial" w:hAnsi="Arial" w:cs="Arial"/>
          <w:sz w:val="22"/>
          <w:szCs w:val="22"/>
        </w:rPr>
      </w:pPr>
    </w:p>
    <w:p w:rsidR="00B30EE0" w:rsidRPr="00E73FA6" w:rsidRDefault="00B30EE0" w:rsidP="004255DB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Arial" w:hAnsi="Arial" w:cs="Arial"/>
          <w:sz w:val="22"/>
          <w:szCs w:val="22"/>
          <w:lang w:eastAsia="ro-RO"/>
        </w:rPr>
      </w:pPr>
    </w:p>
    <w:sectPr w:rsidR="00B30EE0" w:rsidRPr="00E73FA6" w:rsidSect="009A0CB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851" w:right="851" w:bottom="567" w:left="1418" w:header="34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3B35" w:rsidRDefault="00033B35">
      <w:r>
        <w:separator/>
      </w:r>
    </w:p>
  </w:endnote>
  <w:endnote w:type="continuationSeparator" w:id="0">
    <w:p w:rsidR="00033B35" w:rsidRDefault="00033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45E" w:rsidRDefault="00A8145E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17FE" w:rsidRPr="001273F5" w:rsidRDefault="00A517FE" w:rsidP="00A517FE">
    <w:pPr>
      <w:pStyle w:val="Subsol"/>
      <w:rPr>
        <w:rFonts w:cs="Arial"/>
        <w:sz w:val="18"/>
        <w:szCs w:val="18"/>
      </w:rPr>
    </w:pPr>
    <w:r>
      <w:rPr>
        <w:rFonts w:ascii="Arial" w:eastAsiaTheme="minorHAnsi" w:hAnsi="Arial" w:cs="Arial"/>
        <w:sz w:val="16"/>
        <w:szCs w:val="16"/>
        <w:lang w:val="en-US"/>
      </w:rPr>
      <w:t xml:space="preserve">                                                                                                                    </w:t>
    </w:r>
  </w:p>
  <w:p w:rsidR="00A517FE" w:rsidRDefault="00A517FE" w:rsidP="00A517FE">
    <w:pPr>
      <w:pStyle w:val="Subsol"/>
      <w:jc w:val="right"/>
    </w:pPr>
    <w:r w:rsidRPr="00002494">
      <w:rPr>
        <w:sz w:val="16"/>
        <w:szCs w:val="16"/>
      </w:rPr>
      <w:fldChar w:fldCharType="begin"/>
    </w:r>
    <w:r w:rsidRPr="00002494">
      <w:rPr>
        <w:sz w:val="16"/>
        <w:szCs w:val="16"/>
      </w:rPr>
      <w:instrText xml:space="preserve"> PAGE   \* MERGEFORMAT </w:instrText>
    </w:r>
    <w:r w:rsidRPr="00002494">
      <w:rPr>
        <w:sz w:val="16"/>
        <w:szCs w:val="16"/>
      </w:rPr>
      <w:fldChar w:fldCharType="separate"/>
    </w:r>
    <w:r w:rsidR="00A8145E">
      <w:rPr>
        <w:noProof/>
        <w:sz w:val="16"/>
        <w:szCs w:val="16"/>
      </w:rPr>
      <w:t>2</w:t>
    </w:r>
    <w:r w:rsidRPr="00002494">
      <w:rPr>
        <w:noProof/>
        <w:sz w:val="16"/>
        <w:szCs w:val="16"/>
      </w:rPr>
      <w:fldChar w:fldCharType="end"/>
    </w:r>
    <w:r>
      <w:t xml:space="preserve">        </w:t>
    </w:r>
  </w:p>
  <w:p w:rsidR="00A517FE" w:rsidRDefault="00A517FE" w:rsidP="00A517FE">
    <w:pPr>
      <w:pStyle w:val="Subsol"/>
    </w:pPr>
  </w:p>
  <w:p w:rsidR="00491CB0" w:rsidRDefault="00A517FE">
    <w:pPr>
      <w:pStyle w:val="Subsol"/>
    </w:pPr>
    <w:r>
      <w:rPr>
        <w:rFonts w:ascii="Arial" w:eastAsiaTheme="minorHAnsi" w:hAnsi="Arial" w:cs="Arial"/>
        <w:sz w:val="16"/>
        <w:szCs w:val="16"/>
        <w:lang w:val="en-US"/>
      </w:rPr>
      <w:t xml:space="preserve">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17FE" w:rsidRPr="001273F5" w:rsidRDefault="00A517FE" w:rsidP="00A517FE">
    <w:pPr>
      <w:pStyle w:val="Subsol"/>
      <w:rPr>
        <w:rFonts w:cs="Arial"/>
        <w:sz w:val="18"/>
        <w:szCs w:val="18"/>
      </w:rPr>
    </w:pPr>
  </w:p>
  <w:p w:rsidR="00A517FE" w:rsidRDefault="00A517FE" w:rsidP="00A517FE">
    <w:pPr>
      <w:pStyle w:val="Subsol"/>
      <w:jc w:val="right"/>
    </w:pPr>
    <w:r>
      <w:t xml:space="preserve">      </w:t>
    </w:r>
  </w:p>
  <w:p w:rsidR="00A517FE" w:rsidRDefault="00A517FE" w:rsidP="00A517FE">
    <w:pPr>
      <w:pStyle w:val="Subsol"/>
    </w:pPr>
    <w:r>
      <w:t xml:space="preserve">                                                                                </w:t>
    </w:r>
  </w:p>
  <w:p w:rsidR="00A517FE" w:rsidRDefault="00A517FE" w:rsidP="004255DB">
    <w:pPr>
      <w:pStyle w:val="Subsol"/>
      <w:jc w:val="right"/>
      <w:rPr>
        <w:rFonts w:ascii="Arial" w:eastAsiaTheme="minorHAnsi" w:hAnsi="Arial" w:cs="Arial"/>
        <w:sz w:val="16"/>
        <w:szCs w:val="16"/>
        <w:lang w:val="en-US"/>
      </w:rPr>
    </w:pPr>
    <w:r>
      <w:rPr>
        <w:rFonts w:ascii="Arial" w:eastAsiaTheme="minorHAnsi" w:hAnsi="Arial" w:cs="Arial"/>
        <w:sz w:val="16"/>
        <w:szCs w:val="16"/>
        <w:lang w:val="en-US"/>
      </w:rPr>
      <w:t xml:space="preserve">    </w:t>
    </w:r>
  </w:p>
  <w:p w:rsidR="00491CB0" w:rsidRDefault="003D7170" w:rsidP="00A517FE">
    <w:pPr>
      <w:pStyle w:val="Subsol"/>
      <w:jc w:val="center"/>
    </w:pPr>
    <w:r>
      <w:rPr>
        <w:rFonts w:ascii="Arial" w:eastAsiaTheme="minorHAnsi" w:hAnsi="Arial" w:cs="Arial"/>
        <w:sz w:val="16"/>
        <w:szCs w:val="16"/>
        <w:lang w:val="en-US"/>
      </w:rPr>
      <w:t xml:space="preserve">                                                                                                                                                                                                     </w:t>
    </w:r>
    <w:r w:rsidR="00A517FE">
      <w:rPr>
        <w:rFonts w:ascii="Arial" w:eastAsiaTheme="minorHAnsi" w:hAnsi="Arial" w:cs="Arial"/>
        <w:sz w:val="16"/>
        <w:szCs w:val="16"/>
        <w:lang w:val="en-US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3B35" w:rsidRDefault="00033B35">
      <w:r>
        <w:separator/>
      </w:r>
    </w:p>
  </w:footnote>
  <w:footnote w:type="continuationSeparator" w:id="0">
    <w:p w:rsidR="00033B35" w:rsidRDefault="00033B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45E" w:rsidRDefault="00A8145E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1B56" w:rsidRDefault="00A517FE" w:rsidP="000C1B56">
    <w:pPr>
      <w:pStyle w:val="Antet"/>
    </w:pPr>
    <w:r>
      <w:rPr>
        <w:noProof/>
      </w:rPr>
      <w:t xml:space="preserve">          </w:t>
    </w:r>
    <w:r w:rsidR="00A8145E">
      <w:rPr>
        <w:noProof/>
      </w:rPr>
      <w:drawing>
        <wp:inline distT="0" distB="0" distL="0" distR="0" wp14:anchorId="16418DCC">
          <wp:extent cx="6108700" cy="944880"/>
          <wp:effectExtent l="0" t="0" r="6350" b="7620"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8700" cy="944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Start w:id="18" w:name="_GoBack"/>
    <w:bookmarkEnd w:id="18"/>
  </w:p>
  <w:p w:rsidR="000C1B56" w:rsidRPr="000C1B56" w:rsidRDefault="000C1B56" w:rsidP="000C1B56">
    <w:pPr>
      <w:tabs>
        <w:tab w:val="center" w:pos="4320"/>
        <w:tab w:val="right" w:pos="8640"/>
      </w:tabs>
      <w:rPr>
        <w:sz w:val="20"/>
        <w:szCs w:val="20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17FE" w:rsidRDefault="00A517FE">
    <w:pPr>
      <w:pStyle w:val="Antet"/>
    </w:pPr>
    <w:r>
      <w:rPr>
        <w:noProof/>
      </w:rPr>
      <w:t xml:space="preserve">     </w:t>
    </w:r>
    <w:r w:rsidR="00AC4BB4">
      <w:rPr>
        <w:noProof/>
      </w:rPr>
      <w:drawing>
        <wp:inline distT="0" distB="0" distL="0" distR="0" wp14:anchorId="63971AB9" wp14:editId="36E910E3">
          <wp:extent cx="6108700" cy="944880"/>
          <wp:effectExtent l="0" t="0" r="6350" b="7620"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8700" cy="944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21FD9"/>
    <w:multiLevelType w:val="hybridMultilevel"/>
    <w:tmpl w:val="EB88867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C5D91"/>
    <w:multiLevelType w:val="hybridMultilevel"/>
    <w:tmpl w:val="D7DCB15C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C62275"/>
    <w:multiLevelType w:val="hybridMultilevel"/>
    <w:tmpl w:val="192C0D7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D5C3B2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061368"/>
    <w:multiLevelType w:val="hybridMultilevel"/>
    <w:tmpl w:val="9C6688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C272E"/>
    <w:multiLevelType w:val="hybridMultilevel"/>
    <w:tmpl w:val="9516D858"/>
    <w:lvl w:ilvl="0" w:tplc="82F456C8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Trebuchet M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40176F9"/>
    <w:multiLevelType w:val="hybridMultilevel"/>
    <w:tmpl w:val="EFEE432A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D7C3B34"/>
    <w:multiLevelType w:val="hybridMultilevel"/>
    <w:tmpl w:val="F53CC0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FB206F1"/>
    <w:multiLevelType w:val="hybridMultilevel"/>
    <w:tmpl w:val="BF3860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BC76EA">
      <w:numFmt w:val="bullet"/>
      <w:lvlText w:val="-"/>
      <w:lvlJc w:val="left"/>
      <w:pPr>
        <w:tabs>
          <w:tab w:val="num" w:pos="1950"/>
        </w:tabs>
        <w:ind w:left="1950" w:hanging="87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7E1B78"/>
    <w:multiLevelType w:val="hybridMultilevel"/>
    <w:tmpl w:val="035E774E"/>
    <w:lvl w:ilvl="0" w:tplc="04090017">
      <w:start w:val="1"/>
      <w:numFmt w:val="lowerLetter"/>
      <w:lvlText w:val="%1)"/>
      <w:lvlJc w:val="left"/>
      <w:pPr>
        <w:ind w:left="840" w:hanging="360"/>
      </w:p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9" w15:restartNumberingAfterBreak="0">
    <w:nsid w:val="3EF04A4D"/>
    <w:multiLevelType w:val="hybridMultilevel"/>
    <w:tmpl w:val="C9CC28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DD4DCF"/>
    <w:multiLevelType w:val="hybridMultilevel"/>
    <w:tmpl w:val="30E05D8A"/>
    <w:lvl w:ilvl="0" w:tplc="C4521552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AB1D0E"/>
    <w:multiLevelType w:val="hybridMultilevel"/>
    <w:tmpl w:val="B6E04230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68809FD"/>
    <w:multiLevelType w:val="hybridMultilevel"/>
    <w:tmpl w:val="B6BCE7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0715F6"/>
    <w:multiLevelType w:val="hybridMultilevel"/>
    <w:tmpl w:val="484856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CA7B31"/>
    <w:multiLevelType w:val="hybridMultilevel"/>
    <w:tmpl w:val="0BD2E7B0"/>
    <w:lvl w:ilvl="0" w:tplc="312E1D54">
      <w:start w:val="1"/>
      <w:numFmt w:val="bullet"/>
      <w:lvlText w:val=""/>
      <w:lvlJc w:val="left"/>
      <w:pPr>
        <w:tabs>
          <w:tab w:val="num" w:pos="1004"/>
        </w:tabs>
        <w:ind w:left="100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8D82B82"/>
    <w:multiLevelType w:val="hybridMultilevel"/>
    <w:tmpl w:val="C8A26FF4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5BBF7506"/>
    <w:multiLevelType w:val="hybridMultilevel"/>
    <w:tmpl w:val="523EA73E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D7B0FAC"/>
    <w:multiLevelType w:val="hybridMultilevel"/>
    <w:tmpl w:val="F4F29A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A80EAF"/>
    <w:multiLevelType w:val="hybridMultilevel"/>
    <w:tmpl w:val="067AF55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A65B4F"/>
    <w:multiLevelType w:val="singleLevel"/>
    <w:tmpl w:val="4DA63B84"/>
    <w:name w:val="List Bullet"/>
    <w:lvl w:ilvl="0">
      <w:start w:val="1"/>
      <w:numFmt w:val="decimal"/>
      <w:pStyle w:val="Considrant"/>
      <w:lvlText w:val="(%1)"/>
      <w:lvlJc w:val="left"/>
      <w:pPr>
        <w:tabs>
          <w:tab w:val="num" w:pos="709"/>
        </w:tabs>
        <w:ind w:left="709" w:hanging="709"/>
      </w:pPr>
    </w:lvl>
  </w:abstractNum>
  <w:abstractNum w:abstractNumId="20" w15:restartNumberingAfterBreak="0">
    <w:nsid w:val="78971AE6"/>
    <w:multiLevelType w:val="hybridMultilevel"/>
    <w:tmpl w:val="3A1EEF32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D7016E3"/>
    <w:multiLevelType w:val="multilevel"/>
    <w:tmpl w:val="D31E9CBC"/>
    <w:lvl w:ilvl="0">
      <w:start w:val="1"/>
      <w:numFmt w:val="decimal"/>
      <w:lvlText w:val="%1."/>
      <w:lvlJc w:val="left"/>
      <w:pPr>
        <w:ind w:left="720" w:hanging="360"/>
      </w:pPr>
      <w:rPr>
        <w:rFonts w:cs="Trebuchet MS" w:hint="default"/>
        <w:b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ascii="Calibri" w:hAnsi="Calibri" w:cs="Trebuchet MS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ascii="Calibri" w:hAnsi="Calibri" w:cs="Trebuchet MS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4680" w:hanging="1080"/>
      </w:pPr>
      <w:rPr>
        <w:rFonts w:ascii="Calibri" w:hAnsi="Calibri" w:cs="Trebuchet MS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ascii="Calibri" w:hAnsi="Calibri" w:cs="Trebuchet MS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7200" w:hanging="1440"/>
      </w:pPr>
      <w:rPr>
        <w:rFonts w:ascii="Calibri" w:hAnsi="Calibri" w:cs="Trebuchet MS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ascii="Calibri" w:hAnsi="Calibri" w:cs="Trebuchet MS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9720" w:hanging="1800"/>
      </w:pPr>
      <w:rPr>
        <w:rFonts w:ascii="Calibri" w:hAnsi="Calibri" w:cs="Trebuchet MS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ascii="Calibri" w:hAnsi="Calibri" w:cs="Trebuchet MS" w:hint="default"/>
        <w:sz w:val="24"/>
      </w:rPr>
    </w:lvl>
  </w:abstractNum>
  <w:abstractNum w:abstractNumId="22" w15:restartNumberingAfterBreak="0">
    <w:nsid w:val="7F2C1DFE"/>
    <w:multiLevelType w:val="hybridMultilevel"/>
    <w:tmpl w:val="23E21330"/>
    <w:lvl w:ilvl="0" w:tplc="C90A06C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B5848BC">
      <w:start w:val="1"/>
      <w:numFmt w:val="decimal"/>
      <w:lvlText w:val="%2."/>
      <w:lvlJc w:val="left"/>
      <w:pPr>
        <w:ind w:left="1440" w:hanging="360"/>
      </w:pPr>
      <w:rPr>
        <w:lang w:val="pt-BR"/>
      </w:r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22"/>
  </w:num>
  <w:num w:numId="6">
    <w:abstractNumId w:val="3"/>
  </w:num>
  <w:num w:numId="7">
    <w:abstractNumId w:val="17"/>
  </w:num>
  <w:num w:numId="8">
    <w:abstractNumId w:val="14"/>
  </w:num>
  <w:num w:numId="9">
    <w:abstractNumId w:val="15"/>
  </w:num>
  <w:num w:numId="10">
    <w:abstractNumId w:val="9"/>
  </w:num>
  <w:num w:numId="11">
    <w:abstractNumId w:val="6"/>
  </w:num>
  <w:num w:numId="12">
    <w:abstractNumId w:val="11"/>
  </w:num>
  <w:num w:numId="13">
    <w:abstractNumId w:val="1"/>
  </w:num>
  <w:num w:numId="14">
    <w:abstractNumId w:val="16"/>
  </w:num>
  <w:num w:numId="15">
    <w:abstractNumId w:val="20"/>
  </w:num>
  <w:num w:numId="16">
    <w:abstractNumId w:val="7"/>
  </w:num>
  <w:num w:numId="17">
    <w:abstractNumId w:val="5"/>
  </w:num>
  <w:num w:numId="18">
    <w:abstractNumId w:val="2"/>
  </w:num>
  <w:num w:numId="19">
    <w:abstractNumId w:val="0"/>
  </w:num>
  <w:num w:numId="20">
    <w:abstractNumId w:val="18"/>
  </w:num>
  <w:num w:numId="21">
    <w:abstractNumId w:val="8"/>
  </w:num>
  <w:num w:numId="22">
    <w:abstractNumId w:val="4"/>
  </w:num>
  <w:num w:numId="23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2D8"/>
    <w:rsid w:val="000000D9"/>
    <w:rsid w:val="00000696"/>
    <w:rsid w:val="00000AA3"/>
    <w:rsid w:val="00000E64"/>
    <w:rsid w:val="0000146E"/>
    <w:rsid w:val="000014ED"/>
    <w:rsid w:val="000027FA"/>
    <w:rsid w:val="00002F92"/>
    <w:rsid w:val="00004150"/>
    <w:rsid w:val="00004659"/>
    <w:rsid w:val="00004AC0"/>
    <w:rsid w:val="00006063"/>
    <w:rsid w:val="000069B1"/>
    <w:rsid w:val="00007EEF"/>
    <w:rsid w:val="0001012F"/>
    <w:rsid w:val="00010779"/>
    <w:rsid w:val="00011328"/>
    <w:rsid w:val="0001246E"/>
    <w:rsid w:val="000126F7"/>
    <w:rsid w:val="00012A2A"/>
    <w:rsid w:val="00013ED5"/>
    <w:rsid w:val="00014474"/>
    <w:rsid w:val="00016336"/>
    <w:rsid w:val="00016B63"/>
    <w:rsid w:val="000170BA"/>
    <w:rsid w:val="0001759B"/>
    <w:rsid w:val="0002049C"/>
    <w:rsid w:val="0002063D"/>
    <w:rsid w:val="000228E0"/>
    <w:rsid w:val="000231A7"/>
    <w:rsid w:val="00024B4D"/>
    <w:rsid w:val="00024C6E"/>
    <w:rsid w:val="00024EEC"/>
    <w:rsid w:val="000259CE"/>
    <w:rsid w:val="00027009"/>
    <w:rsid w:val="00027331"/>
    <w:rsid w:val="0002742A"/>
    <w:rsid w:val="0002769A"/>
    <w:rsid w:val="000302CE"/>
    <w:rsid w:val="00031355"/>
    <w:rsid w:val="000319EC"/>
    <w:rsid w:val="00033391"/>
    <w:rsid w:val="0003382F"/>
    <w:rsid w:val="00033B35"/>
    <w:rsid w:val="00033D4B"/>
    <w:rsid w:val="00033FE2"/>
    <w:rsid w:val="000340FF"/>
    <w:rsid w:val="00035943"/>
    <w:rsid w:val="0003796B"/>
    <w:rsid w:val="00037C14"/>
    <w:rsid w:val="00037C38"/>
    <w:rsid w:val="00041E84"/>
    <w:rsid w:val="0004211A"/>
    <w:rsid w:val="0004347C"/>
    <w:rsid w:val="000448E6"/>
    <w:rsid w:val="00044FA6"/>
    <w:rsid w:val="00045A97"/>
    <w:rsid w:val="00046C2B"/>
    <w:rsid w:val="00046C67"/>
    <w:rsid w:val="00047D33"/>
    <w:rsid w:val="00047E93"/>
    <w:rsid w:val="00050206"/>
    <w:rsid w:val="000509D8"/>
    <w:rsid w:val="00050E00"/>
    <w:rsid w:val="00052685"/>
    <w:rsid w:val="00053206"/>
    <w:rsid w:val="000532EE"/>
    <w:rsid w:val="000542D7"/>
    <w:rsid w:val="00054694"/>
    <w:rsid w:val="00056420"/>
    <w:rsid w:val="00056BA4"/>
    <w:rsid w:val="00056FF6"/>
    <w:rsid w:val="00057121"/>
    <w:rsid w:val="0006048D"/>
    <w:rsid w:val="00060D50"/>
    <w:rsid w:val="000614A3"/>
    <w:rsid w:val="00061997"/>
    <w:rsid w:val="0006235B"/>
    <w:rsid w:val="0006271C"/>
    <w:rsid w:val="00062C9A"/>
    <w:rsid w:val="00062FC3"/>
    <w:rsid w:val="000638A6"/>
    <w:rsid w:val="00063B6C"/>
    <w:rsid w:val="000642F5"/>
    <w:rsid w:val="00064BE0"/>
    <w:rsid w:val="0006583A"/>
    <w:rsid w:val="00065BAA"/>
    <w:rsid w:val="00066562"/>
    <w:rsid w:val="0006667C"/>
    <w:rsid w:val="00066A80"/>
    <w:rsid w:val="00066B95"/>
    <w:rsid w:val="00067B77"/>
    <w:rsid w:val="00070380"/>
    <w:rsid w:val="0007080E"/>
    <w:rsid w:val="00070EE8"/>
    <w:rsid w:val="0007187D"/>
    <w:rsid w:val="00072F59"/>
    <w:rsid w:val="00073CBA"/>
    <w:rsid w:val="0007432E"/>
    <w:rsid w:val="00074618"/>
    <w:rsid w:val="00074E84"/>
    <w:rsid w:val="00075330"/>
    <w:rsid w:val="000757D8"/>
    <w:rsid w:val="0007616C"/>
    <w:rsid w:val="00076372"/>
    <w:rsid w:val="0007651E"/>
    <w:rsid w:val="00076E2C"/>
    <w:rsid w:val="00076E88"/>
    <w:rsid w:val="000771C1"/>
    <w:rsid w:val="00077524"/>
    <w:rsid w:val="00077B59"/>
    <w:rsid w:val="00077D9A"/>
    <w:rsid w:val="0008006B"/>
    <w:rsid w:val="00080240"/>
    <w:rsid w:val="00080363"/>
    <w:rsid w:val="00082940"/>
    <w:rsid w:val="00083208"/>
    <w:rsid w:val="0008344E"/>
    <w:rsid w:val="00083539"/>
    <w:rsid w:val="0008390C"/>
    <w:rsid w:val="00083AAB"/>
    <w:rsid w:val="00083E24"/>
    <w:rsid w:val="00084868"/>
    <w:rsid w:val="000858A7"/>
    <w:rsid w:val="000859CF"/>
    <w:rsid w:val="00085DA2"/>
    <w:rsid w:val="00087511"/>
    <w:rsid w:val="00090223"/>
    <w:rsid w:val="000916A2"/>
    <w:rsid w:val="000922F2"/>
    <w:rsid w:val="000928FF"/>
    <w:rsid w:val="00092D94"/>
    <w:rsid w:val="00093C12"/>
    <w:rsid w:val="0009437F"/>
    <w:rsid w:val="00094A32"/>
    <w:rsid w:val="00095095"/>
    <w:rsid w:val="0009587B"/>
    <w:rsid w:val="00096713"/>
    <w:rsid w:val="00096C8B"/>
    <w:rsid w:val="000A0313"/>
    <w:rsid w:val="000A0D77"/>
    <w:rsid w:val="000A16ED"/>
    <w:rsid w:val="000A1F8C"/>
    <w:rsid w:val="000A26DF"/>
    <w:rsid w:val="000A3160"/>
    <w:rsid w:val="000A535E"/>
    <w:rsid w:val="000A6278"/>
    <w:rsid w:val="000A6383"/>
    <w:rsid w:val="000A74C8"/>
    <w:rsid w:val="000A77C6"/>
    <w:rsid w:val="000B0C2B"/>
    <w:rsid w:val="000B0DFF"/>
    <w:rsid w:val="000B11D7"/>
    <w:rsid w:val="000B1C16"/>
    <w:rsid w:val="000B1C22"/>
    <w:rsid w:val="000B1C6A"/>
    <w:rsid w:val="000B2F5C"/>
    <w:rsid w:val="000B3291"/>
    <w:rsid w:val="000B46B6"/>
    <w:rsid w:val="000B534B"/>
    <w:rsid w:val="000B54DB"/>
    <w:rsid w:val="000B5762"/>
    <w:rsid w:val="000B5EA2"/>
    <w:rsid w:val="000B6122"/>
    <w:rsid w:val="000B6DA8"/>
    <w:rsid w:val="000C0AEF"/>
    <w:rsid w:val="000C0E10"/>
    <w:rsid w:val="000C132F"/>
    <w:rsid w:val="000C1679"/>
    <w:rsid w:val="000C1736"/>
    <w:rsid w:val="000C17DF"/>
    <w:rsid w:val="000C1B56"/>
    <w:rsid w:val="000C1C21"/>
    <w:rsid w:val="000C234F"/>
    <w:rsid w:val="000C3E28"/>
    <w:rsid w:val="000C3FCA"/>
    <w:rsid w:val="000C42CF"/>
    <w:rsid w:val="000C474F"/>
    <w:rsid w:val="000C516D"/>
    <w:rsid w:val="000C5710"/>
    <w:rsid w:val="000C6718"/>
    <w:rsid w:val="000C7681"/>
    <w:rsid w:val="000C7C9A"/>
    <w:rsid w:val="000D0E47"/>
    <w:rsid w:val="000D1123"/>
    <w:rsid w:val="000D1CF0"/>
    <w:rsid w:val="000D265D"/>
    <w:rsid w:val="000D2FD9"/>
    <w:rsid w:val="000D302A"/>
    <w:rsid w:val="000D332E"/>
    <w:rsid w:val="000D349D"/>
    <w:rsid w:val="000D3D6D"/>
    <w:rsid w:val="000D557B"/>
    <w:rsid w:val="000D6619"/>
    <w:rsid w:val="000D6A14"/>
    <w:rsid w:val="000D715F"/>
    <w:rsid w:val="000D7176"/>
    <w:rsid w:val="000D7401"/>
    <w:rsid w:val="000D7515"/>
    <w:rsid w:val="000D781E"/>
    <w:rsid w:val="000E02EF"/>
    <w:rsid w:val="000E4035"/>
    <w:rsid w:val="000E51BB"/>
    <w:rsid w:val="000E5C15"/>
    <w:rsid w:val="000E6584"/>
    <w:rsid w:val="000E7E64"/>
    <w:rsid w:val="000F04D7"/>
    <w:rsid w:val="000F22DE"/>
    <w:rsid w:val="000F2609"/>
    <w:rsid w:val="000F2B26"/>
    <w:rsid w:val="000F31FA"/>
    <w:rsid w:val="000F331D"/>
    <w:rsid w:val="000F3784"/>
    <w:rsid w:val="000F405F"/>
    <w:rsid w:val="000F4251"/>
    <w:rsid w:val="000F4F96"/>
    <w:rsid w:val="000F51D5"/>
    <w:rsid w:val="000F5414"/>
    <w:rsid w:val="000F5DA3"/>
    <w:rsid w:val="000F5E8C"/>
    <w:rsid w:val="000F60B8"/>
    <w:rsid w:val="000F6E70"/>
    <w:rsid w:val="000F7E30"/>
    <w:rsid w:val="001006CB"/>
    <w:rsid w:val="00100DFB"/>
    <w:rsid w:val="00101054"/>
    <w:rsid w:val="001012E4"/>
    <w:rsid w:val="00101F4A"/>
    <w:rsid w:val="001024E1"/>
    <w:rsid w:val="00102519"/>
    <w:rsid w:val="001031DC"/>
    <w:rsid w:val="00103258"/>
    <w:rsid w:val="00103527"/>
    <w:rsid w:val="001041FB"/>
    <w:rsid w:val="001056B4"/>
    <w:rsid w:val="00105A2E"/>
    <w:rsid w:val="00106177"/>
    <w:rsid w:val="001076B8"/>
    <w:rsid w:val="00110064"/>
    <w:rsid w:val="0011026D"/>
    <w:rsid w:val="00110BFE"/>
    <w:rsid w:val="0011101A"/>
    <w:rsid w:val="0011107A"/>
    <w:rsid w:val="001110C9"/>
    <w:rsid w:val="00111327"/>
    <w:rsid w:val="00111B42"/>
    <w:rsid w:val="00111C6C"/>
    <w:rsid w:val="0011234A"/>
    <w:rsid w:val="00113310"/>
    <w:rsid w:val="00113BBF"/>
    <w:rsid w:val="0011434D"/>
    <w:rsid w:val="001144D5"/>
    <w:rsid w:val="0011469D"/>
    <w:rsid w:val="001149FE"/>
    <w:rsid w:val="00114F87"/>
    <w:rsid w:val="00116C0E"/>
    <w:rsid w:val="0011763B"/>
    <w:rsid w:val="0012010A"/>
    <w:rsid w:val="00120359"/>
    <w:rsid w:val="00120A38"/>
    <w:rsid w:val="0012110C"/>
    <w:rsid w:val="00121F65"/>
    <w:rsid w:val="001232D8"/>
    <w:rsid w:val="0012521E"/>
    <w:rsid w:val="001259E0"/>
    <w:rsid w:val="00125E24"/>
    <w:rsid w:val="0012738C"/>
    <w:rsid w:val="001305CC"/>
    <w:rsid w:val="00131816"/>
    <w:rsid w:val="00131BEB"/>
    <w:rsid w:val="0013306E"/>
    <w:rsid w:val="001330A9"/>
    <w:rsid w:val="00133DA3"/>
    <w:rsid w:val="00133F80"/>
    <w:rsid w:val="00134076"/>
    <w:rsid w:val="0013514B"/>
    <w:rsid w:val="001353F4"/>
    <w:rsid w:val="00135750"/>
    <w:rsid w:val="00135B4E"/>
    <w:rsid w:val="00136BC8"/>
    <w:rsid w:val="0013708E"/>
    <w:rsid w:val="001378D9"/>
    <w:rsid w:val="0014048B"/>
    <w:rsid w:val="0014116D"/>
    <w:rsid w:val="00141274"/>
    <w:rsid w:val="00142A48"/>
    <w:rsid w:val="00143F1B"/>
    <w:rsid w:val="0014464B"/>
    <w:rsid w:val="00144976"/>
    <w:rsid w:val="00146B02"/>
    <w:rsid w:val="0014761C"/>
    <w:rsid w:val="00147629"/>
    <w:rsid w:val="001528FB"/>
    <w:rsid w:val="00152B20"/>
    <w:rsid w:val="00153299"/>
    <w:rsid w:val="001536EC"/>
    <w:rsid w:val="00153DC3"/>
    <w:rsid w:val="001546FD"/>
    <w:rsid w:val="00154CC2"/>
    <w:rsid w:val="00155172"/>
    <w:rsid w:val="00155520"/>
    <w:rsid w:val="00155730"/>
    <w:rsid w:val="00155AC2"/>
    <w:rsid w:val="001560F6"/>
    <w:rsid w:val="00156F33"/>
    <w:rsid w:val="00157297"/>
    <w:rsid w:val="0015745E"/>
    <w:rsid w:val="0015777D"/>
    <w:rsid w:val="001601E0"/>
    <w:rsid w:val="00160271"/>
    <w:rsid w:val="00160AB5"/>
    <w:rsid w:val="00161192"/>
    <w:rsid w:val="0016256F"/>
    <w:rsid w:val="0016322E"/>
    <w:rsid w:val="00163351"/>
    <w:rsid w:val="001638F4"/>
    <w:rsid w:val="00163BE7"/>
    <w:rsid w:val="00164168"/>
    <w:rsid w:val="00165B45"/>
    <w:rsid w:val="00166AFA"/>
    <w:rsid w:val="001674B0"/>
    <w:rsid w:val="0017024A"/>
    <w:rsid w:val="001703CB"/>
    <w:rsid w:val="00170C07"/>
    <w:rsid w:val="001718B6"/>
    <w:rsid w:val="00172629"/>
    <w:rsid w:val="00172759"/>
    <w:rsid w:val="0017320A"/>
    <w:rsid w:val="001751D1"/>
    <w:rsid w:val="0017533E"/>
    <w:rsid w:val="0017534D"/>
    <w:rsid w:val="00175A4B"/>
    <w:rsid w:val="00175E59"/>
    <w:rsid w:val="00175FE8"/>
    <w:rsid w:val="00176078"/>
    <w:rsid w:val="0017637A"/>
    <w:rsid w:val="00176D2C"/>
    <w:rsid w:val="00177463"/>
    <w:rsid w:val="0017783B"/>
    <w:rsid w:val="00177F58"/>
    <w:rsid w:val="00180F0E"/>
    <w:rsid w:val="00182266"/>
    <w:rsid w:val="001824B2"/>
    <w:rsid w:val="00182B1C"/>
    <w:rsid w:val="0018471A"/>
    <w:rsid w:val="001847C8"/>
    <w:rsid w:val="001857A1"/>
    <w:rsid w:val="00186368"/>
    <w:rsid w:val="00186E09"/>
    <w:rsid w:val="001876BE"/>
    <w:rsid w:val="0018798D"/>
    <w:rsid w:val="00187C8E"/>
    <w:rsid w:val="001902C6"/>
    <w:rsid w:val="00191019"/>
    <w:rsid w:val="00191B98"/>
    <w:rsid w:val="00191DC7"/>
    <w:rsid w:val="00193531"/>
    <w:rsid w:val="00194CAB"/>
    <w:rsid w:val="001959F8"/>
    <w:rsid w:val="001972DD"/>
    <w:rsid w:val="00197BC4"/>
    <w:rsid w:val="00197D44"/>
    <w:rsid w:val="00197E93"/>
    <w:rsid w:val="001A15EA"/>
    <w:rsid w:val="001A1F6D"/>
    <w:rsid w:val="001A2919"/>
    <w:rsid w:val="001A4166"/>
    <w:rsid w:val="001A4E2F"/>
    <w:rsid w:val="001A5E9F"/>
    <w:rsid w:val="001A6BAE"/>
    <w:rsid w:val="001B05D6"/>
    <w:rsid w:val="001B0637"/>
    <w:rsid w:val="001B1A06"/>
    <w:rsid w:val="001B2BC1"/>
    <w:rsid w:val="001B4962"/>
    <w:rsid w:val="001B4A10"/>
    <w:rsid w:val="001B4ACB"/>
    <w:rsid w:val="001B4FB1"/>
    <w:rsid w:val="001B620C"/>
    <w:rsid w:val="001B64A3"/>
    <w:rsid w:val="001B64F3"/>
    <w:rsid w:val="001B76CD"/>
    <w:rsid w:val="001B7782"/>
    <w:rsid w:val="001B7F6C"/>
    <w:rsid w:val="001C0036"/>
    <w:rsid w:val="001C0427"/>
    <w:rsid w:val="001C0A80"/>
    <w:rsid w:val="001C166C"/>
    <w:rsid w:val="001C253C"/>
    <w:rsid w:val="001C28E6"/>
    <w:rsid w:val="001C3140"/>
    <w:rsid w:val="001C32C3"/>
    <w:rsid w:val="001C3CE0"/>
    <w:rsid w:val="001C3D9F"/>
    <w:rsid w:val="001C4CD2"/>
    <w:rsid w:val="001C58E3"/>
    <w:rsid w:val="001C5C72"/>
    <w:rsid w:val="001C609D"/>
    <w:rsid w:val="001C784F"/>
    <w:rsid w:val="001D25B7"/>
    <w:rsid w:val="001D2A6B"/>
    <w:rsid w:val="001D3714"/>
    <w:rsid w:val="001D3D40"/>
    <w:rsid w:val="001D3DE9"/>
    <w:rsid w:val="001D4262"/>
    <w:rsid w:val="001D45AA"/>
    <w:rsid w:val="001D56C4"/>
    <w:rsid w:val="001D5EA2"/>
    <w:rsid w:val="001D7113"/>
    <w:rsid w:val="001D7F7F"/>
    <w:rsid w:val="001E02D3"/>
    <w:rsid w:val="001E0480"/>
    <w:rsid w:val="001E06DA"/>
    <w:rsid w:val="001E1647"/>
    <w:rsid w:val="001E1742"/>
    <w:rsid w:val="001E1BB2"/>
    <w:rsid w:val="001E24E8"/>
    <w:rsid w:val="001E24F7"/>
    <w:rsid w:val="001E2611"/>
    <w:rsid w:val="001E33FB"/>
    <w:rsid w:val="001E35C7"/>
    <w:rsid w:val="001E39B4"/>
    <w:rsid w:val="001E3FBC"/>
    <w:rsid w:val="001E4478"/>
    <w:rsid w:val="001E49C6"/>
    <w:rsid w:val="001E5B60"/>
    <w:rsid w:val="001E5CBD"/>
    <w:rsid w:val="001E637D"/>
    <w:rsid w:val="001E666B"/>
    <w:rsid w:val="001E66FD"/>
    <w:rsid w:val="001E6DCE"/>
    <w:rsid w:val="001E76A6"/>
    <w:rsid w:val="001E7B66"/>
    <w:rsid w:val="001E7CCB"/>
    <w:rsid w:val="001F0A49"/>
    <w:rsid w:val="001F0D1A"/>
    <w:rsid w:val="001F1157"/>
    <w:rsid w:val="001F1298"/>
    <w:rsid w:val="001F1BE7"/>
    <w:rsid w:val="001F20F9"/>
    <w:rsid w:val="001F2132"/>
    <w:rsid w:val="001F2D64"/>
    <w:rsid w:val="001F3E49"/>
    <w:rsid w:val="001F62AC"/>
    <w:rsid w:val="001F67F4"/>
    <w:rsid w:val="001F6FF7"/>
    <w:rsid w:val="001F75B4"/>
    <w:rsid w:val="001F7F58"/>
    <w:rsid w:val="0020109E"/>
    <w:rsid w:val="00201371"/>
    <w:rsid w:val="00201C01"/>
    <w:rsid w:val="00202397"/>
    <w:rsid w:val="00202E36"/>
    <w:rsid w:val="00202F60"/>
    <w:rsid w:val="0020429C"/>
    <w:rsid w:val="002052A8"/>
    <w:rsid w:val="00205993"/>
    <w:rsid w:val="00205A61"/>
    <w:rsid w:val="00205AB4"/>
    <w:rsid w:val="00206F12"/>
    <w:rsid w:val="00207D3A"/>
    <w:rsid w:val="00207E4D"/>
    <w:rsid w:val="002103FB"/>
    <w:rsid w:val="002108EA"/>
    <w:rsid w:val="00210A30"/>
    <w:rsid w:val="00210AD5"/>
    <w:rsid w:val="00210B20"/>
    <w:rsid w:val="002110FB"/>
    <w:rsid w:val="0021184C"/>
    <w:rsid w:val="002123BC"/>
    <w:rsid w:val="00212474"/>
    <w:rsid w:val="00214352"/>
    <w:rsid w:val="00214B46"/>
    <w:rsid w:val="00214CB2"/>
    <w:rsid w:val="00215E61"/>
    <w:rsid w:val="0021619D"/>
    <w:rsid w:val="00216E8B"/>
    <w:rsid w:val="0021732D"/>
    <w:rsid w:val="00220072"/>
    <w:rsid w:val="0022030E"/>
    <w:rsid w:val="00220F62"/>
    <w:rsid w:val="0022102F"/>
    <w:rsid w:val="00221169"/>
    <w:rsid w:val="002211F5"/>
    <w:rsid w:val="002212C8"/>
    <w:rsid w:val="00222A67"/>
    <w:rsid w:val="00222BDE"/>
    <w:rsid w:val="00223CC3"/>
    <w:rsid w:val="00224EE6"/>
    <w:rsid w:val="002250A9"/>
    <w:rsid w:val="0022586F"/>
    <w:rsid w:val="0022588D"/>
    <w:rsid w:val="00226436"/>
    <w:rsid w:val="002274A6"/>
    <w:rsid w:val="002304CB"/>
    <w:rsid w:val="002304F3"/>
    <w:rsid w:val="0023071C"/>
    <w:rsid w:val="00231A5E"/>
    <w:rsid w:val="002321E6"/>
    <w:rsid w:val="002324AA"/>
    <w:rsid w:val="0023283D"/>
    <w:rsid w:val="002328C9"/>
    <w:rsid w:val="00233223"/>
    <w:rsid w:val="00233744"/>
    <w:rsid w:val="00233E61"/>
    <w:rsid w:val="00233ED7"/>
    <w:rsid w:val="00234B48"/>
    <w:rsid w:val="002355CA"/>
    <w:rsid w:val="00235879"/>
    <w:rsid w:val="00237416"/>
    <w:rsid w:val="002377C9"/>
    <w:rsid w:val="002401C5"/>
    <w:rsid w:val="002449E4"/>
    <w:rsid w:val="00244C35"/>
    <w:rsid w:val="00246D8E"/>
    <w:rsid w:val="0024725D"/>
    <w:rsid w:val="00247810"/>
    <w:rsid w:val="00250A66"/>
    <w:rsid w:val="00251782"/>
    <w:rsid w:val="002519D0"/>
    <w:rsid w:val="00252966"/>
    <w:rsid w:val="00252D49"/>
    <w:rsid w:val="00253A1F"/>
    <w:rsid w:val="00254D99"/>
    <w:rsid w:val="00255121"/>
    <w:rsid w:val="00255FF9"/>
    <w:rsid w:val="002567E6"/>
    <w:rsid w:val="00256D7E"/>
    <w:rsid w:val="002610F4"/>
    <w:rsid w:val="00262588"/>
    <w:rsid w:val="00262A59"/>
    <w:rsid w:val="00262C9D"/>
    <w:rsid w:val="00263DFF"/>
    <w:rsid w:val="00263E6E"/>
    <w:rsid w:val="002647BE"/>
    <w:rsid w:val="00265446"/>
    <w:rsid w:val="0026568A"/>
    <w:rsid w:val="00265B51"/>
    <w:rsid w:val="00265D2D"/>
    <w:rsid w:val="00265EBC"/>
    <w:rsid w:val="00265FF3"/>
    <w:rsid w:val="00266224"/>
    <w:rsid w:val="002667BA"/>
    <w:rsid w:val="00266E0C"/>
    <w:rsid w:val="002670E4"/>
    <w:rsid w:val="00270BDE"/>
    <w:rsid w:val="00271C4B"/>
    <w:rsid w:val="00273965"/>
    <w:rsid w:val="00273FB8"/>
    <w:rsid w:val="00274263"/>
    <w:rsid w:val="002749F4"/>
    <w:rsid w:val="00275714"/>
    <w:rsid w:val="00275D98"/>
    <w:rsid w:val="0027620D"/>
    <w:rsid w:val="002762B6"/>
    <w:rsid w:val="00276978"/>
    <w:rsid w:val="00280AEF"/>
    <w:rsid w:val="00280BDB"/>
    <w:rsid w:val="00282B32"/>
    <w:rsid w:val="0028309C"/>
    <w:rsid w:val="002831EA"/>
    <w:rsid w:val="002832E3"/>
    <w:rsid w:val="00283B95"/>
    <w:rsid w:val="0028430F"/>
    <w:rsid w:val="0028512C"/>
    <w:rsid w:val="00286F84"/>
    <w:rsid w:val="002870F4"/>
    <w:rsid w:val="00290300"/>
    <w:rsid w:val="002907EC"/>
    <w:rsid w:val="002908EF"/>
    <w:rsid w:val="00290A41"/>
    <w:rsid w:val="0029118B"/>
    <w:rsid w:val="002918EB"/>
    <w:rsid w:val="002921EB"/>
    <w:rsid w:val="00293B21"/>
    <w:rsid w:val="00294272"/>
    <w:rsid w:val="0029461B"/>
    <w:rsid w:val="0029560D"/>
    <w:rsid w:val="00296793"/>
    <w:rsid w:val="002976AE"/>
    <w:rsid w:val="002A00AF"/>
    <w:rsid w:val="002A0B7E"/>
    <w:rsid w:val="002A0DFF"/>
    <w:rsid w:val="002A1AF5"/>
    <w:rsid w:val="002A2A80"/>
    <w:rsid w:val="002A2B38"/>
    <w:rsid w:val="002A2BA1"/>
    <w:rsid w:val="002A2F1D"/>
    <w:rsid w:val="002A3FAC"/>
    <w:rsid w:val="002A4280"/>
    <w:rsid w:val="002A49FE"/>
    <w:rsid w:val="002A58F4"/>
    <w:rsid w:val="002B0D72"/>
    <w:rsid w:val="002B0ECE"/>
    <w:rsid w:val="002B1637"/>
    <w:rsid w:val="002B1D17"/>
    <w:rsid w:val="002B2189"/>
    <w:rsid w:val="002B27AF"/>
    <w:rsid w:val="002B2F8F"/>
    <w:rsid w:val="002B337D"/>
    <w:rsid w:val="002B33AE"/>
    <w:rsid w:val="002B33B6"/>
    <w:rsid w:val="002B4715"/>
    <w:rsid w:val="002B484F"/>
    <w:rsid w:val="002B5483"/>
    <w:rsid w:val="002B5B83"/>
    <w:rsid w:val="002B5D18"/>
    <w:rsid w:val="002B5D5E"/>
    <w:rsid w:val="002B5DFC"/>
    <w:rsid w:val="002B6405"/>
    <w:rsid w:val="002B6C17"/>
    <w:rsid w:val="002B6E4D"/>
    <w:rsid w:val="002B711D"/>
    <w:rsid w:val="002B768C"/>
    <w:rsid w:val="002C0A94"/>
    <w:rsid w:val="002C1F23"/>
    <w:rsid w:val="002C2B87"/>
    <w:rsid w:val="002C2CEB"/>
    <w:rsid w:val="002C3159"/>
    <w:rsid w:val="002C49FF"/>
    <w:rsid w:val="002C4E07"/>
    <w:rsid w:val="002C5E02"/>
    <w:rsid w:val="002C619A"/>
    <w:rsid w:val="002C6B1B"/>
    <w:rsid w:val="002C7B4F"/>
    <w:rsid w:val="002D0C6C"/>
    <w:rsid w:val="002D14EF"/>
    <w:rsid w:val="002D1C02"/>
    <w:rsid w:val="002D22A7"/>
    <w:rsid w:val="002D3DE1"/>
    <w:rsid w:val="002D4432"/>
    <w:rsid w:val="002D5120"/>
    <w:rsid w:val="002D59E0"/>
    <w:rsid w:val="002D7197"/>
    <w:rsid w:val="002D763C"/>
    <w:rsid w:val="002E0620"/>
    <w:rsid w:val="002E07E6"/>
    <w:rsid w:val="002E0E97"/>
    <w:rsid w:val="002E12B0"/>
    <w:rsid w:val="002E2606"/>
    <w:rsid w:val="002E271A"/>
    <w:rsid w:val="002E2A14"/>
    <w:rsid w:val="002E3B22"/>
    <w:rsid w:val="002E3BE2"/>
    <w:rsid w:val="002E3F7E"/>
    <w:rsid w:val="002E6C8A"/>
    <w:rsid w:val="002F180C"/>
    <w:rsid w:val="002F1DCA"/>
    <w:rsid w:val="002F2351"/>
    <w:rsid w:val="002F29A9"/>
    <w:rsid w:val="002F34D9"/>
    <w:rsid w:val="002F4833"/>
    <w:rsid w:val="002F4F9B"/>
    <w:rsid w:val="002F5CD6"/>
    <w:rsid w:val="002F66A7"/>
    <w:rsid w:val="002F6A82"/>
    <w:rsid w:val="0030066C"/>
    <w:rsid w:val="0030079D"/>
    <w:rsid w:val="00300AC4"/>
    <w:rsid w:val="003014E8"/>
    <w:rsid w:val="00301BD7"/>
    <w:rsid w:val="00302958"/>
    <w:rsid w:val="00302B60"/>
    <w:rsid w:val="00304C78"/>
    <w:rsid w:val="00305ED0"/>
    <w:rsid w:val="003067ED"/>
    <w:rsid w:val="003068DB"/>
    <w:rsid w:val="003072CB"/>
    <w:rsid w:val="00307B45"/>
    <w:rsid w:val="00307CA8"/>
    <w:rsid w:val="00307E9F"/>
    <w:rsid w:val="00307FE9"/>
    <w:rsid w:val="0031037E"/>
    <w:rsid w:val="003105AE"/>
    <w:rsid w:val="00310F12"/>
    <w:rsid w:val="003118D1"/>
    <w:rsid w:val="00312407"/>
    <w:rsid w:val="00312D4D"/>
    <w:rsid w:val="00312E3F"/>
    <w:rsid w:val="003131F8"/>
    <w:rsid w:val="00313AD9"/>
    <w:rsid w:val="00313F1E"/>
    <w:rsid w:val="0031459B"/>
    <w:rsid w:val="00316A72"/>
    <w:rsid w:val="00320062"/>
    <w:rsid w:val="003200CB"/>
    <w:rsid w:val="00320FC7"/>
    <w:rsid w:val="003212AB"/>
    <w:rsid w:val="0032162F"/>
    <w:rsid w:val="003216AD"/>
    <w:rsid w:val="003219BC"/>
    <w:rsid w:val="00322B8B"/>
    <w:rsid w:val="0032432E"/>
    <w:rsid w:val="003257EA"/>
    <w:rsid w:val="00327C9A"/>
    <w:rsid w:val="00327D98"/>
    <w:rsid w:val="00327E77"/>
    <w:rsid w:val="00330AF7"/>
    <w:rsid w:val="00330D29"/>
    <w:rsid w:val="00331F8C"/>
    <w:rsid w:val="00332472"/>
    <w:rsid w:val="00332BD5"/>
    <w:rsid w:val="00332FCD"/>
    <w:rsid w:val="003336CB"/>
    <w:rsid w:val="0033389A"/>
    <w:rsid w:val="00333A17"/>
    <w:rsid w:val="00334BDD"/>
    <w:rsid w:val="0033557F"/>
    <w:rsid w:val="00335831"/>
    <w:rsid w:val="00335F30"/>
    <w:rsid w:val="003365FB"/>
    <w:rsid w:val="00337485"/>
    <w:rsid w:val="00337700"/>
    <w:rsid w:val="00337EB4"/>
    <w:rsid w:val="0034057D"/>
    <w:rsid w:val="00341189"/>
    <w:rsid w:val="003414F9"/>
    <w:rsid w:val="00341619"/>
    <w:rsid w:val="003418D8"/>
    <w:rsid w:val="00341E86"/>
    <w:rsid w:val="00342C30"/>
    <w:rsid w:val="00342F03"/>
    <w:rsid w:val="003430BD"/>
    <w:rsid w:val="0034400E"/>
    <w:rsid w:val="00344105"/>
    <w:rsid w:val="00347608"/>
    <w:rsid w:val="00350C42"/>
    <w:rsid w:val="00350D43"/>
    <w:rsid w:val="003516B5"/>
    <w:rsid w:val="00351877"/>
    <w:rsid w:val="00351A0B"/>
    <w:rsid w:val="00352556"/>
    <w:rsid w:val="00352663"/>
    <w:rsid w:val="0035328D"/>
    <w:rsid w:val="003544AE"/>
    <w:rsid w:val="00354B7C"/>
    <w:rsid w:val="00355B35"/>
    <w:rsid w:val="00356BF1"/>
    <w:rsid w:val="0035743D"/>
    <w:rsid w:val="003579D3"/>
    <w:rsid w:val="00357AA7"/>
    <w:rsid w:val="00360718"/>
    <w:rsid w:val="003608F0"/>
    <w:rsid w:val="00360A8E"/>
    <w:rsid w:val="00361220"/>
    <w:rsid w:val="0036261B"/>
    <w:rsid w:val="00363257"/>
    <w:rsid w:val="00363434"/>
    <w:rsid w:val="0036366A"/>
    <w:rsid w:val="00363CBB"/>
    <w:rsid w:val="00363EFA"/>
    <w:rsid w:val="003644BE"/>
    <w:rsid w:val="00364B18"/>
    <w:rsid w:val="00364BBA"/>
    <w:rsid w:val="00364E85"/>
    <w:rsid w:val="00364EC4"/>
    <w:rsid w:val="00365140"/>
    <w:rsid w:val="003660D0"/>
    <w:rsid w:val="0036679E"/>
    <w:rsid w:val="0036748E"/>
    <w:rsid w:val="0036787F"/>
    <w:rsid w:val="00367F1E"/>
    <w:rsid w:val="003700C9"/>
    <w:rsid w:val="003703DD"/>
    <w:rsid w:val="00370C76"/>
    <w:rsid w:val="00370FCA"/>
    <w:rsid w:val="0037368E"/>
    <w:rsid w:val="00373D1C"/>
    <w:rsid w:val="00374882"/>
    <w:rsid w:val="00374F64"/>
    <w:rsid w:val="00374F7A"/>
    <w:rsid w:val="003751D4"/>
    <w:rsid w:val="00375212"/>
    <w:rsid w:val="00376F40"/>
    <w:rsid w:val="00377BA0"/>
    <w:rsid w:val="003817F3"/>
    <w:rsid w:val="00381A92"/>
    <w:rsid w:val="00382C20"/>
    <w:rsid w:val="00382C36"/>
    <w:rsid w:val="00383389"/>
    <w:rsid w:val="00383787"/>
    <w:rsid w:val="0038385D"/>
    <w:rsid w:val="0038516F"/>
    <w:rsid w:val="003851C1"/>
    <w:rsid w:val="003851D0"/>
    <w:rsid w:val="00385D5E"/>
    <w:rsid w:val="00385DF7"/>
    <w:rsid w:val="0038677D"/>
    <w:rsid w:val="00386D70"/>
    <w:rsid w:val="00386D79"/>
    <w:rsid w:val="0038728D"/>
    <w:rsid w:val="00387500"/>
    <w:rsid w:val="003903C7"/>
    <w:rsid w:val="0039081F"/>
    <w:rsid w:val="00392FBE"/>
    <w:rsid w:val="0039456C"/>
    <w:rsid w:val="00395E0C"/>
    <w:rsid w:val="00395F6A"/>
    <w:rsid w:val="00396886"/>
    <w:rsid w:val="00396C25"/>
    <w:rsid w:val="0039774E"/>
    <w:rsid w:val="00397770"/>
    <w:rsid w:val="003A0390"/>
    <w:rsid w:val="003A149E"/>
    <w:rsid w:val="003A1A9D"/>
    <w:rsid w:val="003A1B09"/>
    <w:rsid w:val="003A2391"/>
    <w:rsid w:val="003A29A7"/>
    <w:rsid w:val="003A31AB"/>
    <w:rsid w:val="003A3B73"/>
    <w:rsid w:val="003A41C4"/>
    <w:rsid w:val="003A5487"/>
    <w:rsid w:val="003A5A97"/>
    <w:rsid w:val="003A6EE4"/>
    <w:rsid w:val="003B0019"/>
    <w:rsid w:val="003B0BE1"/>
    <w:rsid w:val="003B0F47"/>
    <w:rsid w:val="003B2DCA"/>
    <w:rsid w:val="003B36D7"/>
    <w:rsid w:val="003B3814"/>
    <w:rsid w:val="003B3912"/>
    <w:rsid w:val="003B3C1D"/>
    <w:rsid w:val="003B408D"/>
    <w:rsid w:val="003B4E5C"/>
    <w:rsid w:val="003B5170"/>
    <w:rsid w:val="003B53D6"/>
    <w:rsid w:val="003B5F4F"/>
    <w:rsid w:val="003B71A8"/>
    <w:rsid w:val="003B7226"/>
    <w:rsid w:val="003B75BE"/>
    <w:rsid w:val="003B7F7E"/>
    <w:rsid w:val="003B7FAE"/>
    <w:rsid w:val="003C15EE"/>
    <w:rsid w:val="003C233B"/>
    <w:rsid w:val="003C263B"/>
    <w:rsid w:val="003C2EEC"/>
    <w:rsid w:val="003C36F2"/>
    <w:rsid w:val="003C412E"/>
    <w:rsid w:val="003C4A73"/>
    <w:rsid w:val="003C57E6"/>
    <w:rsid w:val="003C5B4F"/>
    <w:rsid w:val="003C5B89"/>
    <w:rsid w:val="003C6342"/>
    <w:rsid w:val="003D07B7"/>
    <w:rsid w:val="003D0C98"/>
    <w:rsid w:val="003D0CCC"/>
    <w:rsid w:val="003D0D6F"/>
    <w:rsid w:val="003D127F"/>
    <w:rsid w:val="003D158A"/>
    <w:rsid w:val="003D16C8"/>
    <w:rsid w:val="003D3062"/>
    <w:rsid w:val="003D3210"/>
    <w:rsid w:val="003D43AD"/>
    <w:rsid w:val="003D7170"/>
    <w:rsid w:val="003E0262"/>
    <w:rsid w:val="003E0267"/>
    <w:rsid w:val="003E031A"/>
    <w:rsid w:val="003E0EEB"/>
    <w:rsid w:val="003E21C9"/>
    <w:rsid w:val="003E2376"/>
    <w:rsid w:val="003E2617"/>
    <w:rsid w:val="003E2B32"/>
    <w:rsid w:val="003E3CDD"/>
    <w:rsid w:val="003E4BE6"/>
    <w:rsid w:val="003E6064"/>
    <w:rsid w:val="003E690D"/>
    <w:rsid w:val="003E6E4D"/>
    <w:rsid w:val="003E6EA6"/>
    <w:rsid w:val="003E747B"/>
    <w:rsid w:val="003E7D2F"/>
    <w:rsid w:val="003F05DC"/>
    <w:rsid w:val="003F0751"/>
    <w:rsid w:val="003F0CC7"/>
    <w:rsid w:val="003F1497"/>
    <w:rsid w:val="003F1A8E"/>
    <w:rsid w:val="003F1B13"/>
    <w:rsid w:val="003F1CB2"/>
    <w:rsid w:val="003F33C0"/>
    <w:rsid w:val="003F3574"/>
    <w:rsid w:val="003F37D6"/>
    <w:rsid w:val="003F3ECE"/>
    <w:rsid w:val="003F4783"/>
    <w:rsid w:val="003F48F0"/>
    <w:rsid w:val="003F5980"/>
    <w:rsid w:val="003F689A"/>
    <w:rsid w:val="003F6CC6"/>
    <w:rsid w:val="003F76DF"/>
    <w:rsid w:val="003F7A8B"/>
    <w:rsid w:val="003F7D3F"/>
    <w:rsid w:val="004005C1"/>
    <w:rsid w:val="004015C4"/>
    <w:rsid w:val="00401E39"/>
    <w:rsid w:val="0040232F"/>
    <w:rsid w:val="00402567"/>
    <w:rsid w:val="00402A29"/>
    <w:rsid w:val="00402C69"/>
    <w:rsid w:val="00402EDB"/>
    <w:rsid w:val="00403509"/>
    <w:rsid w:val="00403E7A"/>
    <w:rsid w:val="00404770"/>
    <w:rsid w:val="0040488B"/>
    <w:rsid w:val="0040541A"/>
    <w:rsid w:val="00405517"/>
    <w:rsid w:val="004068D2"/>
    <w:rsid w:val="00406D30"/>
    <w:rsid w:val="00406F57"/>
    <w:rsid w:val="00410DCE"/>
    <w:rsid w:val="004115C3"/>
    <w:rsid w:val="004116F5"/>
    <w:rsid w:val="00411DA7"/>
    <w:rsid w:val="004121FD"/>
    <w:rsid w:val="004124F7"/>
    <w:rsid w:val="00412CE9"/>
    <w:rsid w:val="004133FD"/>
    <w:rsid w:val="00413FA8"/>
    <w:rsid w:val="00414F34"/>
    <w:rsid w:val="0041577B"/>
    <w:rsid w:val="00416047"/>
    <w:rsid w:val="004171A0"/>
    <w:rsid w:val="004202FE"/>
    <w:rsid w:val="004210D0"/>
    <w:rsid w:val="004221BE"/>
    <w:rsid w:val="004229BC"/>
    <w:rsid w:val="00424885"/>
    <w:rsid w:val="00424BD4"/>
    <w:rsid w:val="00425276"/>
    <w:rsid w:val="004253AF"/>
    <w:rsid w:val="004255DB"/>
    <w:rsid w:val="0042579E"/>
    <w:rsid w:val="00425BF2"/>
    <w:rsid w:val="00425EA3"/>
    <w:rsid w:val="004276E1"/>
    <w:rsid w:val="0043159C"/>
    <w:rsid w:val="00431C03"/>
    <w:rsid w:val="004321D2"/>
    <w:rsid w:val="00432DFF"/>
    <w:rsid w:val="00432E9F"/>
    <w:rsid w:val="0043374F"/>
    <w:rsid w:val="004352FD"/>
    <w:rsid w:val="004356E5"/>
    <w:rsid w:val="004357CB"/>
    <w:rsid w:val="00435C2C"/>
    <w:rsid w:val="00435E33"/>
    <w:rsid w:val="00436141"/>
    <w:rsid w:val="0043720E"/>
    <w:rsid w:val="004404C4"/>
    <w:rsid w:val="00440B55"/>
    <w:rsid w:val="00442C42"/>
    <w:rsid w:val="00442D3C"/>
    <w:rsid w:val="00442E81"/>
    <w:rsid w:val="00443056"/>
    <w:rsid w:val="004438D7"/>
    <w:rsid w:val="004442B9"/>
    <w:rsid w:val="00444529"/>
    <w:rsid w:val="0044475D"/>
    <w:rsid w:val="00445201"/>
    <w:rsid w:val="00445E4D"/>
    <w:rsid w:val="00446247"/>
    <w:rsid w:val="00446466"/>
    <w:rsid w:val="00450BE8"/>
    <w:rsid w:val="00450C5F"/>
    <w:rsid w:val="00451501"/>
    <w:rsid w:val="00451661"/>
    <w:rsid w:val="004519CB"/>
    <w:rsid w:val="004527F7"/>
    <w:rsid w:val="004532B9"/>
    <w:rsid w:val="00453370"/>
    <w:rsid w:val="004538C8"/>
    <w:rsid w:val="00453A68"/>
    <w:rsid w:val="00453F74"/>
    <w:rsid w:val="00454867"/>
    <w:rsid w:val="00457027"/>
    <w:rsid w:val="00460895"/>
    <w:rsid w:val="00460BC2"/>
    <w:rsid w:val="004612EB"/>
    <w:rsid w:val="0046141A"/>
    <w:rsid w:val="00461890"/>
    <w:rsid w:val="00461F6A"/>
    <w:rsid w:val="0046216B"/>
    <w:rsid w:val="0046243C"/>
    <w:rsid w:val="004625EE"/>
    <w:rsid w:val="0046294C"/>
    <w:rsid w:val="004629A4"/>
    <w:rsid w:val="0046329D"/>
    <w:rsid w:val="00464537"/>
    <w:rsid w:val="00464C97"/>
    <w:rsid w:val="004650E7"/>
    <w:rsid w:val="004658C2"/>
    <w:rsid w:val="00465DC8"/>
    <w:rsid w:val="00466208"/>
    <w:rsid w:val="00467501"/>
    <w:rsid w:val="004678EC"/>
    <w:rsid w:val="00467FE9"/>
    <w:rsid w:val="00470AC7"/>
    <w:rsid w:val="00471263"/>
    <w:rsid w:val="00471872"/>
    <w:rsid w:val="00471CE2"/>
    <w:rsid w:val="0047225A"/>
    <w:rsid w:val="00472286"/>
    <w:rsid w:val="0047258F"/>
    <w:rsid w:val="004733CB"/>
    <w:rsid w:val="00473429"/>
    <w:rsid w:val="00473721"/>
    <w:rsid w:val="00473F36"/>
    <w:rsid w:val="0047473B"/>
    <w:rsid w:val="004748B9"/>
    <w:rsid w:val="00474CC2"/>
    <w:rsid w:val="00475222"/>
    <w:rsid w:val="00476084"/>
    <w:rsid w:val="00476E42"/>
    <w:rsid w:val="004771D2"/>
    <w:rsid w:val="00477A9B"/>
    <w:rsid w:val="00477F37"/>
    <w:rsid w:val="00480B0D"/>
    <w:rsid w:val="00481D7A"/>
    <w:rsid w:val="004824A8"/>
    <w:rsid w:val="0048380D"/>
    <w:rsid w:val="00484C84"/>
    <w:rsid w:val="004850E2"/>
    <w:rsid w:val="0048552B"/>
    <w:rsid w:val="00486DA4"/>
    <w:rsid w:val="004904CF"/>
    <w:rsid w:val="00490BEE"/>
    <w:rsid w:val="00491CB0"/>
    <w:rsid w:val="0049233C"/>
    <w:rsid w:val="00492446"/>
    <w:rsid w:val="00493322"/>
    <w:rsid w:val="004938EB"/>
    <w:rsid w:val="00494D88"/>
    <w:rsid w:val="0049508F"/>
    <w:rsid w:val="00496866"/>
    <w:rsid w:val="00496EA2"/>
    <w:rsid w:val="0049740E"/>
    <w:rsid w:val="0049790D"/>
    <w:rsid w:val="00497BBD"/>
    <w:rsid w:val="004A0087"/>
    <w:rsid w:val="004A09B9"/>
    <w:rsid w:val="004A28F0"/>
    <w:rsid w:val="004A299C"/>
    <w:rsid w:val="004A2C11"/>
    <w:rsid w:val="004A3F1B"/>
    <w:rsid w:val="004A456F"/>
    <w:rsid w:val="004A46A7"/>
    <w:rsid w:val="004A4F4B"/>
    <w:rsid w:val="004A53AC"/>
    <w:rsid w:val="004A584D"/>
    <w:rsid w:val="004A5B8D"/>
    <w:rsid w:val="004A5D37"/>
    <w:rsid w:val="004A650E"/>
    <w:rsid w:val="004A699C"/>
    <w:rsid w:val="004A760F"/>
    <w:rsid w:val="004B0428"/>
    <w:rsid w:val="004B07C0"/>
    <w:rsid w:val="004B0BFC"/>
    <w:rsid w:val="004B1A6B"/>
    <w:rsid w:val="004B2339"/>
    <w:rsid w:val="004B2A07"/>
    <w:rsid w:val="004B3AB8"/>
    <w:rsid w:val="004B4DB6"/>
    <w:rsid w:val="004B566E"/>
    <w:rsid w:val="004B5997"/>
    <w:rsid w:val="004B5B85"/>
    <w:rsid w:val="004B5F20"/>
    <w:rsid w:val="004B66EC"/>
    <w:rsid w:val="004B713E"/>
    <w:rsid w:val="004C00AD"/>
    <w:rsid w:val="004C0557"/>
    <w:rsid w:val="004C08A4"/>
    <w:rsid w:val="004C090C"/>
    <w:rsid w:val="004C19BE"/>
    <w:rsid w:val="004C2AF1"/>
    <w:rsid w:val="004C2D3D"/>
    <w:rsid w:val="004C3960"/>
    <w:rsid w:val="004C3FA6"/>
    <w:rsid w:val="004C4030"/>
    <w:rsid w:val="004C409D"/>
    <w:rsid w:val="004C42E9"/>
    <w:rsid w:val="004C4513"/>
    <w:rsid w:val="004C6457"/>
    <w:rsid w:val="004C6F5F"/>
    <w:rsid w:val="004D1055"/>
    <w:rsid w:val="004D127F"/>
    <w:rsid w:val="004D1716"/>
    <w:rsid w:val="004D1A06"/>
    <w:rsid w:val="004D2934"/>
    <w:rsid w:val="004D2C68"/>
    <w:rsid w:val="004D3521"/>
    <w:rsid w:val="004D3B0E"/>
    <w:rsid w:val="004D3F2E"/>
    <w:rsid w:val="004D4A96"/>
    <w:rsid w:val="004D525F"/>
    <w:rsid w:val="004D5419"/>
    <w:rsid w:val="004D6CFA"/>
    <w:rsid w:val="004D7D38"/>
    <w:rsid w:val="004E0920"/>
    <w:rsid w:val="004E0CDB"/>
    <w:rsid w:val="004E22D2"/>
    <w:rsid w:val="004E3A84"/>
    <w:rsid w:val="004E41E5"/>
    <w:rsid w:val="004E46E8"/>
    <w:rsid w:val="004E492E"/>
    <w:rsid w:val="004E56DC"/>
    <w:rsid w:val="004E5A50"/>
    <w:rsid w:val="004E65B0"/>
    <w:rsid w:val="004E765E"/>
    <w:rsid w:val="004E7D52"/>
    <w:rsid w:val="004F0752"/>
    <w:rsid w:val="004F1034"/>
    <w:rsid w:val="004F2334"/>
    <w:rsid w:val="004F2C33"/>
    <w:rsid w:val="004F2DD1"/>
    <w:rsid w:val="004F3B51"/>
    <w:rsid w:val="004F3CFC"/>
    <w:rsid w:val="004F417D"/>
    <w:rsid w:val="004F4E35"/>
    <w:rsid w:val="004F6489"/>
    <w:rsid w:val="004F659A"/>
    <w:rsid w:val="004F65B6"/>
    <w:rsid w:val="004F68DD"/>
    <w:rsid w:val="004F6E68"/>
    <w:rsid w:val="004F782D"/>
    <w:rsid w:val="005016EA"/>
    <w:rsid w:val="00501FA3"/>
    <w:rsid w:val="005029DC"/>
    <w:rsid w:val="00502BA3"/>
    <w:rsid w:val="00502D96"/>
    <w:rsid w:val="00504442"/>
    <w:rsid w:val="0050587C"/>
    <w:rsid w:val="00505C3B"/>
    <w:rsid w:val="00506426"/>
    <w:rsid w:val="00510A46"/>
    <w:rsid w:val="0051144C"/>
    <w:rsid w:val="00511A56"/>
    <w:rsid w:val="00511F11"/>
    <w:rsid w:val="00512509"/>
    <w:rsid w:val="005127BE"/>
    <w:rsid w:val="00512A49"/>
    <w:rsid w:val="00512E9C"/>
    <w:rsid w:val="00513948"/>
    <w:rsid w:val="005141BD"/>
    <w:rsid w:val="00514F03"/>
    <w:rsid w:val="00515D59"/>
    <w:rsid w:val="00516F06"/>
    <w:rsid w:val="0052008F"/>
    <w:rsid w:val="00520FA6"/>
    <w:rsid w:val="00521097"/>
    <w:rsid w:val="005212E4"/>
    <w:rsid w:val="005228CB"/>
    <w:rsid w:val="005229E8"/>
    <w:rsid w:val="00522A2A"/>
    <w:rsid w:val="00522A43"/>
    <w:rsid w:val="0052303E"/>
    <w:rsid w:val="0052325B"/>
    <w:rsid w:val="00524442"/>
    <w:rsid w:val="00524713"/>
    <w:rsid w:val="00524ECC"/>
    <w:rsid w:val="00525D0A"/>
    <w:rsid w:val="00526B7C"/>
    <w:rsid w:val="00527490"/>
    <w:rsid w:val="005276B1"/>
    <w:rsid w:val="00530A3A"/>
    <w:rsid w:val="0053173C"/>
    <w:rsid w:val="005348D9"/>
    <w:rsid w:val="00534AF5"/>
    <w:rsid w:val="00534F73"/>
    <w:rsid w:val="0053523B"/>
    <w:rsid w:val="00535471"/>
    <w:rsid w:val="005356B4"/>
    <w:rsid w:val="00535D92"/>
    <w:rsid w:val="00536EBE"/>
    <w:rsid w:val="00537FF0"/>
    <w:rsid w:val="005410E0"/>
    <w:rsid w:val="00542010"/>
    <w:rsid w:val="00542E0D"/>
    <w:rsid w:val="0054336B"/>
    <w:rsid w:val="005448CD"/>
    <w:rsid w:val="005450E8"/>
    <w:rsid w:val="00545C89"/>
    <w:rsid w:val="00546848"/>
    <w:rsid w:val="00546E98"/>
    <w:rsid w:val="00547B17"/>
    <w:rsid w:val="00552EB3"/>
    <w:rsid w:val="005531C1"/>
    <w:rsid w:val="00554632"/>
    <w:rsid w:val="005547A7"/>
    <w:rsid w:val="00554E93"/>
    <w:rsid w:val="005554C4"/>
    <w:rsid w:val="005559AC"/>
    <w:rsid w:val="00555A35"/>
    <w:rsid w:val="00555D31"/>
    <w:rsid w:val="00556AA1"/>
    <w:rsid w:val="00556BCC"/>
    <w:rsid w:val="00556C7E"/>
    <w:rsid w:val="005601AD"/>
    <w:rsid w:val="00560886"/>
    <w:rsid w:val="00560BEB"/>
    <w:rsid w:val="00561A7F"/>
    <w:rsid w:val="00562418"/>
    <w:rsid w:val="005628D9"/>
    <w:rsid w:val="00563651"/>
    <w:rsid w:val="00564938"/>
    <w:rsid w:val="00564CEB"/>
    <w:rsid w:val="00565926"/>
    <w:rsid w:val="00566861"/>
    <w:rsid w:val="00570F35"/>
    <w:rsid w:val="00571D87"/>
    <w:rsid w:val="00572322"/>
    <w:rsid w:val="00572868"/>
    <w:rsid w:val="00573E10"/>
    <w:rsid w:val="005752AB"/>
    <w:rsid w:val="005754AC"/>
    <w:rsid w:val="005761A6"/>
    <w:rsid w:val="00576397"/>
    <w:rsid w:val="00576A4E"/>
    <w:rsid w:val="0058045D"/>
    <w:rsid w:val="0058284A"/>
    <w:rsid w:val="0058372E"/>
    <w:rsid w:val="00583851"/>
    <w:rsid w:val="00583F6D"/>
    <w:rsid w:val="005842F1"/>
    <w:rsid w:val="005849EE"/>
    <w:rsid w:val="00584C3C"/>
    <w:rsid w:val="0058503B"/>
    <w:rsid w:val="00585770"/>
    <w:rsid w:val="00585B33"/>
    <w:rsid w:val="00585D2E"/>
    <w:rsid w:val="00586CA9"/>
    <w:rsid w:val="005878A5"/>
    <w:rsid w:val="005905BA"/>
    <w:rsid w:val="0059194A"/>
    <w:rsid w:val="00592541"/>
    <w:rsid w:val="00592965"/>
    <w:rsid w:val="00592F66"/>
    <w:rsid w:val="00593127"/>
    <w:rsid w:val="005938C3"/>
    <w:rsid w:val="005945AA"/>
    <w:rsid w:val="00595072"/>
    <w:rsid w:val="00596306"/>
    <w:rsid w:val="0059650B"/>
    <w:rsid w:val="0059668C"/>
    <w:rsid w:val="00596BB3"/>
    <w:rsid w:val="00596DAB"/>
    <w:rsid w:val="00596ECB"/>
    <w:rsid w:val="00597429"/>
    <w:rsid w:val="00597CEA"/>
    <w:rsid w:val="005A1009"/>
    <w:rsid w:val="005A167C"/>
    <w:rsid w:val="005A2CB9"/>
    <w:rsid w:val="005A3C87"/>
    <w:rsid w:val="005A50D4"/>
    <w:rsid w:val="005A5A35"/>
    <w:rsid w:val="005A5E8F"/>
    <w:rsid w:val="005A6515"/>
    <w:rsid w:val="005A6686"/>
    <w:rsid w:val="005A6D7A"/>
    <w:rsid w:val="005A788F"/>
    <w:rsid w:val="005A7CD5"/>
    <w:rsid w:val="005B02FC"/>
    <w:rsid w:val="005B0784"/>
    <w:rsid w:val="005B07A1"/>
    <w:rsid w:val="005B08C0"/>
    <w:rsid w:val="005B105F"/>
    <w:rsid w:val="005B2A02"/>
    <w:rsid w:val="005B3071"/>
    <w:rsid w:val="005B3410"/>
    <w:rsid w:val="005B43A6"/>
    <w:rsid w:val="005B4DB7"/>
    <w:rsid w:val="005B5007"/>
    <w:rsid w:val="005B50A4"/>
    <w:rsid w:val="005B54DF"/>
    <w:rsid w:val="005B5ADA"/>
    <w:rsid w:val="005B62C1"/>
    <w:rsid w:val="005B6646"/>
    <w:rsid w:val="005B6C00"/>
    <w:rsid w:val="005B76AE"/>
    <w:rsid w:val="005C01F5"/>
    <w:rsid w:val="005C05C6"/>
    <w:rsid w:val="005C13D2"/>
    <w:rsid w:val="005C17D2"/>
    <w:rsid w:val="005C358F"/>
    <w:rsid w:val="005C3A57"/>
    <w:rsid w:val="005C489C"/>
    <w:rsid w:val="005C52DC"/>
    <w:rsid w:val="005C5429"/>
    <w:rsid w:val="005C5452"/>
    <w:rsid w:val="005C547D"/>
    <w:rsid w:val="005C54F7"/>
    <w:rsid w:val="005C6241"/>
    <w:rsid w:val="005C68EF"/>
    <w:rsid w:val="005C7348"/>
    <w:rsid w:val="005C7688"/>
    <w:rsid w:val="005C79D4"/>
    <w:rsid w:val="005D208D"/>
    <w:rsid w:val="005D268A"/>
    <w:rsid w:val="005D2E94"/>
    <w:rsid w:val="005D51C8"/>
    <w:rsid w:val="005D539A"/>
    <w:rsid w:val="005D5A9D"/>
    <w:rsid w:val="005D6FBB"/>
    <w:rsid w:val="005D7351"/>
    <w:rsid w:val="005D74BD"/>
    <w:rsid w:val="005D765D"/>
    <w:rsid w:val="005D7C86"/>
    <w:rsid w:val="005E15F4"/>
    <w:rsid w:val="005E3BBA"/>
    <w:rsid w:val="005E3EA9"/>
    <w:rsid w:val="005E4137"/>
    <w:rsid w:val="005E4510"/>
    <w:rsid w:val="005E49DD"/>
    <w:rsid w:val="005E5683"/>
    <w:rsid w:val="005E63C4"/>
    <w:rsid w:val="005E65D6"/>
    <w:rsid w:val="005E66D2"/>
    <w:rsid w:val="005F0746"/>
    <w:rsid w:val="005F07E1"/>
    <w:rsid w:val="005F11A9"/>
    <w:rsid w:val="005F1652"/>
    <w:rsid w:val="005F25AC"/>
    <w:rsid w:val="005F3566"/>
    <w:rsid w:val="005F4139"/>
    <w:rsid w:val="005F4C60"/>
    <w:rsid w:val="005F4D10"/>
    <w:rsid w:val="005F515A"/>
    <w:rsid w:val="005F51C9"/>
    <w:rsid w:val="005F521E"/>
    <w:rsid w:val="005F5A8A"/>
    <w:rsid w:val="005F6BE5"/>
    <w:rsid w:val="005F6FBC"/>
    <w:rsid w:val="00600988"/>
    <w:rsid w:val="00601364"/>
    <w:rsid w:val="00601869"/>
    <w:rsid w:val="00602140"/>
    <w:rsid w:val="0060253B"/>
    <w:rsid w:val="00603514"/>
    <w:rsid w:val="00604352"/>
    <w:rsid w:val="00604398"/>
    <w:rsid w:val="006048CD"/>
    <w:rsid w:val="00605809"/>
    <w:rsid w:val="006064A5"/>
    <w:rsid w:val="00606B0B"/>
    <w:rsid w:val="00606DDD"/>
    <w:rsid w:val="00607526"/>
    <w:rsid w:val="00607D70"/>
    <w:rsid w:val="00610353"/>
    <w:rsid w:val="00610C9E"/>
    <w:rsid w:val="00610EBB"/>
    <w:rsid w:val="00611AFE"/>
    <w:rsid w:val="0061394B"/>
    <w:rsid w:val="00613C26"/>
    <w:rsid w:val="00614559"/>
    <w:rsid w:val="00615166"/>
    <w:rsid w:val="006155EE"/>
    <w:rsid w:val="00615623"/>
    <w:rsid w:val="00615E2C"/>
    <w:rsid w:val="0061654F"/>
    <w:rsid w:val="006167FB"/>
    <w:rsid w:val="00616E19"/>
    <w:rsid w:val="00617A1E"/>
    <w:rsid w:val="00617AB8"/>
    <w:rsid w:val="00617D28"/>
    <w:rsid w:val="006215E5"/>
    <w:rsid w:val="00621EC6"/>
    <w:rsid w:val="00622647"/>
    <w:rsid w:val="006233B5"/>
    <w:rsid w:val="006234F7"/>
    <w:rsid w:val="00624B5F"/>
    <w:rsid w:val="00624D8F"/>
    <w:rsid w:val="0062521B"/>
    <w:rsid w:val="006254A5"/>
    <w:rsid w:val="00625B2D"/>
    <w:rsid w:val="00626D1B"/>
    <w:rsid w:val="00627200"/>
    <w:rsid w:val="0062799F"/>
    <w:rsid w:val="00627AAB"/>
    <w:rsid w:val="006302FC"/>
    <w:rsid w:val="00631E7B"/>
    <w:rsid w:val="0063213B"/>
    <w:rsid w:val="00632D76"/>
    <w:rsid w:val="00633174"/>
    <w:rsid w:val="00633C2F"/>
    <w:rsid w:val="00634524"/>
    <w:rsid w:val="00634F27"/>
    <w:rsid w:val="00635D35"/>
    <w:rsid w:val="0064058E"/>
    <w:rsid w:val="00640734"/>
    <w:rsid w:val="006423E3"/>
    <w:rsid w:val="00642E83"/>
    <w:rsid w:val="00643AF3"/>
    <w:rsid w:val="006445A8"/>
    <w:rsid w:val="006472FF"/>
    <w:rsid w:val="00650463"/>
    <w:rsid w:val="006504F0"/>
    <w:rsid w:val="00650B47"/>
    <w:rsid w:val="00651BAC"/>
    <w:rsid w:val="00651F6A"/>
    <w:rsid w:val="00652E54"/>
    <w:rsid w:val="00652E69"/>
    <w:rsid w:val="006534CC"/>
    <w:rsid w:val="00654994"/>
    <w:rsid w:val="0065499C"/>
    <w:rsid w:val="00655B6C"/>
    <w:rsid w:val="00656767"/>
    <w:rsid w:val="00656774"/>
    <w:rsid w:val="00656EB7"/>
    <w:rsid w:val="00657574"/>
    <w:rsid w:val="00657C44"/>
    <w:rsid w:val="00660A7C"/>
    <w:rsid w:val="0066206D"/>
    <w:rsid w:val="006626EB"/>
    <w:rsid w:val="006629DD"/>
    <w:rsid w:val="00662EBE"/>
    <w:rsid w:val="00662F0B"/>
    <w:rsid w:val="006634F0"/>
    <w:rsid w:val="00663AA8"/>
    <w:rsid w:val="00664429"/>
    <w:rsid w:val="0066466B"/>
    <w:rsid w:val="00665AE7"/>
    <w:rsid w:val="0066654C"/>
    <w:rsid w:val="00666B7F"/>
    <w:rsid w:val="00666FCA"/>
    <w:rsid w:val="006671B3"/>
    <w:rsid w:val="00667821"/>
    <w:rsid w:val="0066787F"/>
    <w:rsid w:val="00667D1C"/>
    <w:rsid w:val="00671175"/>
    <w:rsid w:val="00671CD3"/>
    <w:rsid w:val="006729A9"/>
    <w:rsid w:val="00672AF0"/>
    <w:rsid w:val="00672FC8"/>
    <w:rsid w:val="00673B5E"/>
    <w:rsid w:val="0067445B"/>
    <w:rsid w:val="0067456A"/>
    <w:rsid w:val="006750C7"/>
    <w:rsid w:val="006750E0"/>
    <w:rsid w:val="0067570F"/>
    <w:rsid w:val="00675A92"/>
    <w:rsid w:val="00675F54"/>
    <w:rsid w:val="006764B1"/>
    <w:rsid w:val="00676FE8"/>
    <w:rsid w:val="0067739D"/>
    <w:rsid w:val="00677501"/>
    <w:rsid w:val="00677A6C"/>
    <w:rsid w:val="00681C84"/>
    <w:rsid w:val="00682987"/>
    <w:rsid w:val="00682FC1"/>
    <w:rsid w:val="00683867"/>
    <w:rsid w:val="00683A43"/>
    <w:rsid w:val="00683E87"/>
    <w:rsid w:val="006841DE"/>
    <w:rsid w:val="00686A61"/>
    <w:rsid w:val="00686B5B"/>
    <w:rsid w:val="006875C1"/>
    <w:rsid w:val="00691F20"/>
    <w:rsid w:val="006920FA"/>
    <w:rsid w:val="0069248D"/>
    <w:rsid w:val="00694907"/>
    <w:rsid w:val="00694AEF"/>
    <w:rsid w:val="006A0833"/>
    <w:rsid w:val="006A0A86"/>
    <w:rsid w:val="006A13E4"/>
    <w:rsid w:val="006A203E"/>
    <w:rsid w:val="006A2161"/>
    <w:rsid w:val="006A2263"/>
    <w:rsid w:val="006A2439"/>
    <w:rsid w:val="006A327C"/>
    <w:rsid w:val="006A33E8"/>
    <w:rsid w:val="006A36A2"/>
    <w:rsid w:val="006A3E72"/>
    <w:rsid w:val="006A3F32"/>
    <w:rsid w:val="006A4D8C"/>
    <w:rsid w:val="006A6478"/>
    <w:rsid w:val="006A6D3B"/>
    <w:rsid w:val="006A763D"/>
    <w:rsid w:val="006A7EC4"/>
    <w:rsid w:val="006B0815"/>
    <w:rsid w:val="006B0F2A"/>
    <w:rsid w:val="006B1313"/>
    <w:rsid w:val="006B161F"/>
    <w:rsid w:val="006B26A4"/>
    <w:rsid w:val="006B2DD9"/>
    <w:rsid w:val="006B3D7A"/>
    <w:rsid w:val="006B5F2B"/>
    <w:rsid w:val="006B64BD"/>
    <w:rsid w:val="006B6A55"/>
    <w:rsid w:val="006B6DC6"/>
    <w:rsid w:val="006B7425"/>
    <w:rsid w:val="006B78CC"/>
    <w:rsid w:val="006B79E3"/>
    <w:rsid w:val="006C00B2"/>
    <w:rsid w:val="006C0251"/>
    <w:rsid w:val="006C103A"/>
    <w:rsid w:val="006C10DE"/>
    <w:rsid w:val="006C1850"/>
    <w:rsid w:val="006C3198"/>
    <w:rsid w:val="006C3B29"/>
    <w:rsid w:val="006C3C9C"/>
    <w:rsid w:val="006C3E52"/>
    <w:rsid w:val="006C46AD"/>
    <w:rsid w:val="006C524C"/>
    <w:rsid w:val="006C6B26"/>
    <w:rsid w:val="006D09C7"/>
    <w:rsid w:val="006D1799"/>
    <w:rsid w:val="006D1FE0"/>
    <w:rsid w:val="006D2F23"/>
    <w:rsid w:val="006D4405"/>
    <w:rsid w:val="006D5314"/>
    <w:rsid w:val="006D5433"/>
    <w:rsid w:val="006D5C86"/>
    <w:rsid w:val="006D6E95"/>
    <w:rsid w:val="006D7F5B"/>
    <w:rsid w:val="006E079D"/>
    <w:rsid w:val="006E081A"/>
    <w:rsid w:val="006E0A45"/>
    <w:rsid w:val="006E2367"/>
    <w:rsid w:val="006E323A"/>
    <w:rsid w:val="006E36F2"/>
    <w:rsid w:val="006E62B4"/>
    <w:rsid w:val="006E6953"/>
    <w:rsid w:val="006E76F0"/>
    <w:rsid w:val="006E7BBB"/>
    <w:rsid w:val="006F084E"/>
    <w:rsid w:val="006F0ACE"/>
    <w:rsid w:val="006F0BF8"/>
    <w:rsid w:val="006F11F0"/>
    <w:rsid w:val="006F14BD"/>
    <w:rsid w:val="006F21EB"/>
    <w:rsid w:val="006F2529"/>
    <w:rsid w:val="006F260B"/>
    <w:rsid w:val="006F267A"/>
    <w:rsid w:val="006F27AC"/>
    <w:rsid w:val="006F29A0"/>
    <w:rsid w:val="006F2CD7"/>
    <w:rsid w:val="006F30CE"/>
    <w:rsid w:val="006F3306"/>
    <w:rsid w:val="006F419A"/>
    <w:rsid w:val="006F47F2"/>
    <w:rsid w:val="006F4CC7"/>
    <w:rsid w:val="006F5A96"/>
    <w:rsid w:val="006F5D49"/>
    <w:rsid w:val="006F68E2"/>
    <w:rsid w:val="006F706A"/>
    <w:rsid w:val="00700387"/>
    <w:rsid w:val="0070060E"/>
    <w:rsid w:val="007008A1"/>
    <w:rsid w:val="0070245B"/>
    <w:rsid w:val="0070295A"/>
    <w:rsid w:val="00703473"/>
    <w:rsid w:val="0070379F"/>
    <w:rsid w:val="00704DDE"/>
    <w:rsid w:val="0070564A"/>
    <w:rsid w:val="007063DD"/>
    <w:rsid w:val="00710346"/>
    <w:rsid w:val="007110CE"/>
    <w:rsid w:val="0071142D"/>
    <w:rsid w:val="0071163B"/>
    <w:rsid w:val="0071247F"/>
    <w:rsid w:val="00712783"/>
    <w:rsid w:val="00712CDD"/>
    <w:rsid w:val="00714492"/>
    <w:rsid w:val="007145F7"/>
    <w:rsid w:val="00714654"/>
    <w:rsid w:val="00714C84"/>
    <w:rsid w:val="00715120"/>
    <w:rsid w:val="0071558F"/>
    <w:rsid w:val="007155E3"/>
    <w:rsid w:val="0071608C"/>
    <w:rsid w:val="007164FA"/>
    <w:rsid w:val="00716F87"/>
    <w:rsid w:val="0071724F"/>
    <w:rsid w:val="00717F2E"/>
    <w:rsid w:val="00721CBB"/>
    <w:rsid w:val="00721D14"/>
    <w:rsid w:val="00722B10"/>
    <w:rsid w:val="00722ED8"/>
    <w:rsid w:val="00723BC6"/>
    <w:rsid w:val="0072450D"/>
    <w:rsid w:val="007246C2"/>
    <w:rsid w:val="00724CAA"/>
    <w:rsid w:val="007250C2"/>
    <w:rsid w:val="00725693"/>
    <w:rsid w:val="00725CDE"/>
    <w:rsid w:val="00725ECF"/>
    <w:rsid w:val="00726270"/>
    <w:rsid w:val="00726999"/>
    <w:rsid w:val="007269E4"/>
    <w:rsid w:val="00730D0E"/>
    <w:rsid w:val="00731080"/>
    <w:rsid w:val="00731435"/>
    <w:rsid w:val="007317FE"/>
    <w:rsid w:val="00731C39"/>
    <w:rsid w:val="00732B9B"/>
    <w:rsid w:val="007333B1"/>
    <w:rsid w:val="0073342F"/>
    <w:rsid w:val="007337CD"/>
    <w:rsid w:val="00734A97"/>
    <w:rsid w:val="00734EA7"/>
    <w:rsid w:val="0073522B"/>
    <w:rsid w:val="00735601"/>
    <w:rsid w:val="00735D3A"/>
    <w:rsid w:val="00735EE3"/>
    <w:rsid w:val="00736E85"/>
    <w:rsid w:val="00737434"/>
    <w:rsid w:val="007377B7"/>
    <w:rsid w:val="007401A8"/>
    <w:rsid w:val="00740837"/>
    <w:rsid w:val="00740E28"/>
    <w:rsid w:val="00742AB9"/>
    <w:rsid w:val="00743077"/>
    <w:rsid w:val="00744016"/>
    <w:rsid w:val="00744337"/>
    <w:rsid w:val="007457CA"/>
    <w:rsid w:val="00745D56"/>
    <w:rsid w:val="00745E0E"/>
    <w:rsid w:val="00745E30"/>
    <w:rsid w:val="007465D3"/>
    <w:rsid w:val="00746A2A"/>
    <w:rsid w:val="00747217"/>
    <w:rsid w:val="00747357"/>
    <w:rsid w:val="00747A12"/>
    <w:rsid w:val="007505F5"/>
    <w:rsid w:val="00750832"/>
    <w:rsid w:val="00751789"/>
    <w:rsid w:val="00751A94"/>
    <w:rsid w:val="00751B75"/>
    <w:rsid w:val="00752F2A"/>
    <w:rsid w:val="00753D76"/>
    <w:rsid w:val="0075410E"/>
    <w:rsid w:val="00754407"/>
    <w:rsid w:val="00754E6B"/>
    <w:rsid w:val="00754F1E"/>
    <w:rsid w:val="00754F67"/>
    <w:rsid w:val="00754FF8"/>
    <w:rsid w:val="00755A74"/>
    <w:rsid w:val="00755AED"/>
    <w:rsid w:val="007563A2"/>
    <w:rsid w:val="007574BD"/>
    <w:rsid w:val="00757B85"/>
    <w:rsid w:val="0076037C"/>
    <w:rsid w:val="00762592"/>
    <w:rsid w:val="00763463"/>
    <w:rsid w:val="007638B3"/>
    <w:rsid w:val="00765760"/>
    <w:rsid w:val="00765E4A"/>
    <w:rsid w:val="0076630A"/>
    <w:rsid w:val="00766AA2"/>
    <w:rsid w:val="00767496"/>
    <w:rsid w:val="00767B5E"/>
    <w:rsid w:val="00771861"/>
    <w:rsid w:val="00772697"/>
    <w:rsid w:val="00772CBA"/>
    <w:rsid w:val="0077319A"/>
    <w:rsid w:val="007739B5"/>
    <w:rsid w:val="00774960"/>
    <w:rsid w:val="007751F4"/>
    <w:rsid w:val="00775334"/>
    <w:rsid w:val="0077542A"/>
    <w:rsid w:val="00775CC3"/>
    <w:rsid w:val="00777077"/>
    <w:rsid w:val="007801C4"/>
    <w:rsid w:val="007813F2"/>
    <w:rsid w:val="0078167D"/>
    <w:rsid w:val="00782D30"/>
    <w:rsid w:val="00783B44"/>
    <w:rsid w:val="007849E6"/>
    <w:rsid w:val="00785126"/>
    <w:rsid w:val="007859B2"/>
    <w:rsid w:val="00785E88"/>
    <w:rsid w:val="007870FE"/>
    <w:rsid w:val="00787744"/>
    <w:rsid w:val="00790BDF"/>
    <w:rsid w:val="00791BF4"/>
    <w:rsid w:val="007924C3"/>
    <w:rsid w:val="007927F0"/>
    <w:rsid w:val="00792987"/>
    <w:rsid w:val="0079349B"/>
    <w:rsid w:val="007934CC"/>
    <w:rsid w:val="00793978"/>
    <w:rsid w:val="00793F07"/>
    <w:rsid w:val="00794284"/>
    <w:rsid w:val="00794B41"/>
    <w:rsid w:val="00794E9A"/>
    <w:rsid w:val="007950FE"/>
    <w:rsid w:val="00795B41"/>
    <w:rsid w:val="00795CA9"/>
    <w:rsid w:val="00797289"/>
    <w:rsid w:val="0079748C"/>
    <w:rsid w:val="007A0B3E"/>
    <w:rsid w:val="007A19A8"/>
    <w:rsid w:val="007A2021"/>
    <w:rsid w:val="007A331D"/>
    <w:rsid w:val="007A51AF"/>
    <w:rsid w:val="007A58F4"/>
    <w:rsid w:val="007A6272"/>
    <w:rsid w:val="007A665F"/>
    <w:rsid w:val="007A6813"/>
    <w:rsid w:val="007A6A4E"/>
    <w:rsid w:val="007A6DC7"/>
    <w:rsid w:val="007A74A4"/>
    <w:rsid w:val="007B03B0"/>
    <w:rsid w:val="007B0617"/>
    <w:rsid w:val="007B1DBC"/>
    <w:rsid w:val="007B2D18"/>
    <w:rsid w:val="007B374B"/>
    <w:rsid w:val="007B39FB"/>
    <w:rsid w:val="007B3C27"/>
    <w:rsid w:val="007B44A6"/>
    <w:rsid w:val="007B4975"/>
    <w:rsid w:val="007B5227"/>
    <w:rsid w:val="007B643C"/>
    <w:rsid w:val="007B6C16"/>
    <w:rsid w:val="007C13CC"/>
    <w:rsid w:val="007C1D10"/>
    <w:rsid w:val="007C2764"/>
    <w:rsid w:val="007C2AFA"/>
    <w:rsid w:val="007C38D4"/>
    <w:rsid w:val="007C4C8D"/>
    <w:rsid w:val="007C6DBB"/>
    <w:rsid w:val="007C7C2A"/>
    <w:rsid w:val="007D05B4"/>
    <w:rsid w:val="007D09F3"/>
    <w:rsid w:val="007D0CD2"/>
    <w:rsid w:val="007D18F6"/>
    <w:rsid w:val="007D4738"/>
    <w:rsid w:val="007D4B20"/>
    <w:rsid w:val="007D7444"/>
    <w:rsid w:val="007E0F3D"/>
    <w:rsid w:val="007E14A9"/>
    <w:rsid w:val="007E16C6"/>
    <w:rsid w:val="007E19D6"/>
    <w:rsid w:val="007E20EE"/>
    <w:rsid w:val="007E21CA"/>
    <w:rsid w:val="007E26A1"/>
    <w:rsid w:val="007E2E83"/>
    <w:rsid w:val="007E39ED"/>
    <w:rsid w:val="007E3A0F"/>
    <w:rsid w:val="007E4522"/>
    <w:rsid w:val="007E4EAB"/>
    <w:rsid w:val="007E4EE3"/>
    <w:rsid w:val="007E5C31"/>
    <w:rsid w:val="007E6CBE"/>
    <w:rsid w:val="007E6CF2"/>
    <w:rsid w:val="007E75D4"/>
    <w:rsid w:val="007F19FC"/>
    <w:rsid w:val="007F1F04"/>
    <w:rsid w:val="007F328D"/>
    <w:rsid w:val="007F33BB"/>
    <w:rsid w:val="007F3765"/>
    <w:rsid w:val="007F4B69"/>
    <w:rsid w:val="007F6D3F"/>
    <w:rsid w:val="007F6D74"/>
    <w:rsid w:val="007F7D50"/>
    <w:rsid w:val="007F7D88"/>
    <w:rsid w:val="00800FF6"/>
    <w:rsid w:val="00801A9D"/>
    <w:rsid w:val="008021E3"/>
    <w:rsid w:val="0080264A"/>
    <w:rsid w:val="008029C7"/>
    <w:rsid w:val="00802DE7"/>
    <w:rsid w:val="0080311F"/>
    <w:rsid w:val="00805EA0"/>
    <w:rsid w:val="008060CA"/>
    <w:rsid w:val="0080660B"/>
    <w:rsid w:val="00806773"/>
    <w:rsid w:val="00806797"/>
    <w:rsid w:val="00810552"/>
    <w:rsid w:val="00810BF5"/>
    <w:rsid w:val="0081192A"/>
    <w:rsid w:val="00811BAE"/>
    <w:rsid w:val="00811ED0"/>
    <w:rsid w:val="00812343"/>
    <w:rsid w:val="0081277B"/>
    <w:rsid w:val="00812E75"/>
    <w:rsid w:val="008131B0"/>
    <w:rsid w:val="00813AA7"/>
    <w:rsid w:val="00814362"/>
    <w:rsid w:val="00816F5B"/>
    <w:rsid w:val="00817AF7"/>
    <w:rsid w:val="008206BF"/>
    <w:rsid w:val="008209B9"/>
    <w:rsid w:val="008211E4"/>
    <w:rsid w:val="00821700"/>
    <w:rsid w:val="00821BC0"/>
    <w:rsid w:val="00822803"/>
    <w:rsid w:val="00823FB2"/>
    <w:rsid w:val="00824ABE"/>
    <w:rsid w:val="008254A6"/>
    <w:rsid w:val="008254B6"/>
    <w:rsid w:val="008254E2"/>
    <w:rsid w:val="00825CD8"/>
    <w:rsid w:val="00827570"/>
    <w:rsid w:val="008302BC"/>
    <w:rsid w:val="00830590"/>
    <w:rsid w:val="00832045"/>
    <w:rsid w:val="00832262"/>
    <w:rsid w:val="00832F5A"/>
    <w:rsid w:val="00833D8E"/>
    <w:rsid w:val="008340B2"/>
    <w:rsid w:val="0083480D"/>
    <w:rsid w:val="00834BEB"/>
    <w:rsid w:val="008354E2"/>
    <w:rsid w:val="00835BE3"/>
    <w:rsid w:val="00836780"/>
    <w:rsid w:val="00836ABE"/>
    <w:rsid w:val="008374F5"/>
    <w:rsid w:val="008403E8"/>
    <w:rsid w:val="00840C45"/>
    <w:rsid w:val="008412A8"/>
    <w:rsid w:val="00841A36"/>
    <w:rsid w:val="0084288A"/>
    <w:rsid w:val="008428E1"/>
    <w:rsid w:val="00843208"/>
    <w:rsid w:val="00843D7F"/>
    <w:rsid w:val="008446AE"/>
    <w:rsid w:val="00844C6E"/>
    <w:rsid w:val="00844ED4"/>
    <w:rsid w:val="00844FC3"/>
    <w:rsid w:val="00845107"/>
    <w:rsid w:val="00846CD5"/>
    <w:rsid w:val="0085011E"/>
    <w:rsid w:val="00850208"/>
    <w:rsid w:val="00851C51"/>
    <w:rsid w:val="00851F33"/>
    <w:rsid w:val="00852ED6"/>
    <w:rsid w:val="008537EA"/>
    <w:rsid w:val="00854C15"/>
    <w:rsid w:val="0085505A"/>
    <w:rsid w:val="00855901"/>
    <w:rsid w:val="00856066"/>
    <w:rsid w:val="00856C94"/>
    <w:rsid w:val="00856CA6"/>
    <w:rsid w:val="00856FAB"/>
    <w:rsid w:val="0086024A"/>
    <w:rsid w:val="00860948"/>
    <w:rsid w:val="00861248"/>
    <w:rsid w:val="008612DA"/>
    <w:rsid w:val="00862213"/>
    <w:rsid w:val="00862F6F"/>
    <w:rsid w:val="008634FD"/>
    <w:rsid w:val="008637F5"/>
    <w:rsid w:val="00863862"/>
    <w:rsid w:val="0086492E"/>
    <w:rsid w:val="00864DCC"/>
    <w:rsid w:val="00865982"/>
    <w:rsid w:val="00865DBA"/>
    <w:rsid w:val="0086639A"/>
    <w:rsid w:val="00866500"/>
    <w:rsid w:val="00866A07"/>
    <w:rsid w:val="0086709C"/>
    <w:rsid w:val="0087158A"/>
    <w:rsid w:val="008719E9"/>
    <w:rsid w:val="008719F1"/>
    <w:rsid w:val="00871ABE"/>
    <w:rsid w:val="00871B65"/>
    <w:rsid w:val="00871CB8"/>
    <w:rsid w:val="008722C9"/>
    <w:rsid w:val="00872728"/>
    <w:rsid w:val="00873908"/>
    <w:rsid w:val="00873EE3"/>
    <w:rsid w:val="00874629"/>
    <w:rsid w:val="00876FA8"/>
    <w:rsid w:val="00877430"/>
    <w:rsid w:val="0087796B"/>
    <w:rsid w:val="00877D28"/>
    <w:rsid w:val="008802EC"/>
    <w:rsid w:val="00880DDD"/>
    <w:rsid w:val="00882505"/>
    <w:rsid w:val="008829F2"/>
    <w:rsid w:val="008833CD"/>
    <w:rsid w:val="008842BE"/>
    <w:rsid w:val="00884B18"/>
    <w:rsid w:val="0088507D"/>
    <w:rsid w:val="00886651"/>
    <w:rsid w:val="00886F75"/>
    <w:rsid w:val="008906FB"/>
    <w:rsid w:val="0089132C"/>
    <w:rsid w:val="00891E7C"/>
    <w:rsid w:val="00893C19"/>
    <w:rsid w:val="00894E37"/>
    <w:rsid w:val="008952B9"/>
    <w:rsid w:val="0089748C"/>
    <w:rsid w:val="00897C5C"/>
    <w:rsid w:val="008A0679"/>
    <w:rsid w:val="008A068E"/>
    <w:rsid w:val="008A0D2D"/>
    <w:rsid w:val="008A2BA9"/>
    <w:rsid w:val="008A2C6E"/>
    <w:rsid w:val="008A2FC7"/>
    <w:rsid w:val="008A3994"/>
    <w:rsid w:val="008A40D6"/>
    <w:rsid w:val="008A4CE7"/>
    <w:rsid w:val="008A4E2F"/>
    <w:rsid w:val="008A5678"/>
    <w:rsid w:val="008A6F6E"/>
    <w:rsid w:val="008B0138"/>
    <w:rsid w:val="008B13AB"/>
    <w:rsid w:val="008B2089"/>
    <w:rsid w:val="008B2751"/>
    <w:rsid w:val="008B2B5E"/>
    <w:rsid w:val="008B2E7F"/>
    <w:rsid w:val="008B321F"/>
    <w:rsid w:val="008B3F0E"/>
    <w:rsid w:val="008B3F69"/>
    <w:rsid w:val="008B4B4D"/>
    <w:rsid w:val="008B4DD9"/>
    <w:rsid w:val="008B4EF1"/>
    <w:rsid w:val="008B5B39"/>
    <w:rsid w:val="008B6A0E"/>
    <w:rsid w:val="008B6F5D"/>
    <w:rsid w:val="008C11A2"/>
    <w:rsid w:val="008C1772"/>
    <w:rsid w:val="008C1C9C"/>
    <w:rsid w:val="008C3B99"/>
    <w:rsid w:val="008C3CAE"/>
    <w:rsid w:val="008C5941"/>
    <w:rsid w:val="008C73FA"/>
    <w:rsid w:val="008C77BF"/>
    <w:rsid w:val="008C7A80"/>
    <w:rsid w:val="008D03B9"/>
    <w:rsid w:val="008D0EE2"/>
    <w:rsid w:val="008D0FF0"/>
    <w:rsid w:val="008D16FF"/>
    <w:rsid w:val="008D1CF7"/>
    <w:rsid w:val="008D1DD5"/>
    <w:rsid w:val="008D1E89"/>
    <w:rsid w:val="008D2267"/>
    <w:rsid w:val="008D252E"/>
    <w:rsid w:val="008D459D"/>
    <w:rsid w:val="008D4F6B"/>
    <w:rsid w:val="008D5B33"/>
    <w:rsid w:val="008D6C61"/>
    <w:rsid w:val="008D776F"/>
    <w:rsid w:val="008D7E34"/>
    <w:rsid w:val="008E08B8"/>
    <w:rsid w:val="008E0AFC"/>
    <w:rsid w:val="008E1066"/>
    <w:rsid w:val="008E11E6"/>
    <w:rsid w:val="008E190B"/>
    <w:rsid w:val="008E1E23"/>
    <w:rsid w:val="008E26D8"/>
    <w:rsid w:val="008E2B38"/>
    <w:rsid w:val="008E4189"/>
    <w:rsid w:val="008E5E9F"/>
    <w:rsid w:val="008E6176"/>
    <w:rsid w:val="008E6BA2"/>
    <w:rsid w:val="008E6CED"/>
    <w:rsid w:val="008E7771"/>
    <w:rsid w:val="008E7966"/>
    <w:rsid w:val="008F146E"/>
    <w:rsid w:val="008F2231"/>
    <w:rsid w:val="008F2437"/>
    <w:rsid w:val="008F2617"/>
    <w:rsid w:val="008F2FB3"/>
    <w:rsid w:val="008F378D"/>
    <w:rsid w:val="008F3A95"/>
    <w:rsid w:val="008F3E61"/>
    <w:rsid w:val="008F3EA8"/>
    <w:rsid w:val="008F3F6C"/>
    <w:rsid w:val="008F50DD"/>
    <w:rsid w:val="008F61D7"/>
    <w:rsid w:val="008F6E75"/>
    <w:rsid w:val="008F7067"/>
    <w:rsid w:val="008F7E19"/>
    <w:rsid w:val="00902F80"/>
    <w:rsid w:val="009031C6"/>
    <w:rsid w:val="009033E2"/>
    <w:rsid w:val="00904155"/>
    <w:rsid w:val="009043B5"/>
    <w:rsid w:val="0090604E"/>
    <w:rsid w:val="00906576"/>
    <w:rsid w:val="00906F6C"/>
    <w:rsid w:val="00907187"/>
    <w:rsid w:val="0091138F"/>
    <w:rsid w:val="009115D9"/>
    <w:rsid w:val="0091247B"/>
    <w:rsid w:val="00912938"/>
    <w:rsid w:val="00913038"/>
    <w:rsid w:val="0091336A"/>
    <w:rsid w:val="00913993"/>
    <w:rsid w:val="00913DB2"/>
    <w:rsid w:val="009140A5"/>
    <w:rsid w:val="0091430C"/>
    <w:rsid w:val="009153E1"/>
    <w:rsid w:val="00916590"/>
    <w:rsid w:val="009174D4"/>
    <w:rsid w:val="009200DB"/>
    <w:rsid w:val="00921903"/>
    <w:rsid w:val="009220FA"/>
    <w:rsid w:val="009226C4"/>
    <w:rsid w:val="009237B7"/>
    <w:rsid w:val="00923DD7"/>
    <w:rsid w:val="00923F82"/>
    <w:rsid w:val="0092484B"/>
    <w:rsid w:val="00924A30"/>
    <w:rsid w:val="00924DA8"/>
    <w:rsid w:val="009250D9"/>
    <w:rsid w:val="009256BF"/>
    <w:rsid w:val="0092593B"/>
    <w:rsid w:val="009263EE"/>
    <w:rsid w:val="00926CB0"/>
    <w:rsid w:val="009276BC"/>
    <w:rsid w:val="00927A20"/>
    <w:rsid w:val="00927AAD"/>
    <w:rsid w:val="00927CC7"/>
    <w:rsid w:val="00930D3E"/>
    <w:rsid w:val="009319F6"/>
    <w:rsid w:val="00931A6E"/>
    <w:rsid w:val="00932420"/>
    <w:rsid w:val="0093274F"/>
    <w:rsid w:val="0093287F"/>
    <w:rsid w:val="009346A8"/>
    <w:rsid w:val="00934F28"/>
    <w:rsid w:val="00934FC6"/>
    <w:rsid w:val="00935A7B"/>
    <w:rsid w:val="00935AE9"/>
    <w:rsid w:val="00935B05"/>
    <w:rsid w:val="00936022"/>
    <w:rsid w:val="0093631D"/>
    <w:rsid w:val="0093748A"/>
    <w:rsid w:val="009374A3"/>
    <w:rsid w:val="009374E3"/>
    <w:rsid w:val="009409AF"/>
    <w:rsid w:val="009414B6"/>
    <w:rsid w:val="00941BEC"/>
    <w:rsid w:val="00942308"/>
    <w:rsid w:val="00942469"/>
    <w:rsid w:val="009431CA"/>
    <w:rsid w:val="00943895"/>
    <w:rsid w:val="009448DD"/>
    <w:rsid w:val="009460D3"/>
    <w:rsid w:val="009462DF"/>
    <w:rsid w:val="00947677"/>
    <w:rsid w:val="00950037"/>
    <w:rsid w:val="00950789"/>
    <w:rsid w:val="0095082C"/>
    <w:rsid w:val="009508BD"/>
    <w:rsid w:val="0095137F"/>
    <w:rsid w:val="0095291E"/>
    <w:rsid w:val="00952A3C"/>
    <w:rsid w:val="00952CDF"/>
    <w:rsid w:val="00952EC9"/>
    <w:rsid w:val="009545B6"/>
    <w:rsid w:val="00954D3D"/>
    <w:rsid w:val="0095516F"/>
    <w:rsid w:val="009566D3"/>
    <w:rsid w:val="00956DF6"/>
    <w:rsid w:val="00956F29"/>
    <w:rsid w:val="0095755D"/>
    <w:rsid w:val="00957895"/>
    <w:rsid w:val="0096008A"/>
    <w:rsid w:val="00960A46"/>
    <w:rsid w:val="00961042"/>
    <w:rsid w:val="00961800"/>
    <w:rsid w:val="009619BA"/>
    <w:rsid w:val="00964209"/>
    <w:rsid w:val="009647F0"/>
    <w:rsid w:val="00964FB2"/>
    <w:rsid w:val="00965373"/>
    <w:rsid w:val="00965406"/>
    <w:rsid w:val="00965E58"/>
    <w:rsid w:val="00966355"/>
    <w:rsid w:val="00966487"/>
    <w:rsid w:val="00966B67"/>
    <w:rsid w:val="009703EE"/>
    <w:rsid w:val="00971830"/>
    <w:rsid w:val="00971C96"/>
    <w:rsid w:val="009721B8"/>
    <w:rsid w:val="009739AF"/>
    <w:rsid w:val="009741FF"/>
    <w:rsid w:val="00974D1F"/>
    <w:rsid w:val="009757EE"/>
    <w:rsid w:val="009760CB"/>
    <w:rsid w:val="00976FF1"/>
    <w:rsid w:val="009771C6"/>
    <w:rsid w:val="009772E9"/>
    <w:rsid w:val="0097730F"/>
    <w:rsid w:val="00980428"/>
    <w:rsid w:val="00981954"/>
    <w:rsid w:val="00981BE4"/>
    <w:rsid w:val="00983177"/>
    <w:rsid w:val="00983436"/>
    <w:rsid w:val="00983476"/>
    <w:rsid w:val="00983679"/>
    <w:rsid w:val="00983722"/>
    <w:rsid w:val="00983B99"/>
    <w:rsid w:val="009852CF"/>
    <w:rsid w:val="009856B3"/>
    <w:rsid w:val="0098603E"/>
    <w:rsid w:val="0098607A"/>
    <w:rsid w:val="0098629C"/>
    <w:rsid w:val="0098676B"/>
    <w:rsid w:val="009871C8"/>
    <w:rsid w:val="009872B3"/>
    <w:rsid w:val="009878F6"/>
    <w:rsid w:val="009902E8"/>
    <w:rsid w:val="00990910"/>
    <w:rsid w:val="00990FA6"/>
    <w:rsid w:val="00991239"/>
    <w:rsid w:val="0099160A"/>
    <w:rsid w:val="00991A4C"/>
    <w:rsid w:val="00991C21"/>
    <w:rsid w:val="00991CA9"/>
    <w:rsid w:val="00991DC3"/>
    <w:rsid w:val="00993219"/>
    <w:rsid w:val="009942A1"/>
    <w:rsid w:val="00994B68"/>
    <w:rsid w:val="00996516"/>
    <w:rsid w:val="00996B71"/>
    <w:rsid w:val="00996B81"/>
    <w:rsid w:val="00996DF1"/>
    <w:rsid w:val="009978F4"/>
    <w:rsid w:val="009A0CBC"/>
    <w:rsid w:val="009A1D40"/>
    <w:rsid w:val="009A2629"/>
    <w:rsid w:val="009A28A2"/>
    <w:rsid w:val="009A3B37"/>
    <w:rsid w:val="009A4678"/>
    <w:rsid w:val="009A4A3C"/>
    <w:rsid w:val="009A5111"/>
    <w:rsid w:val="009A6196"/>
    <w:rsid w:val="009A6DBE"/>
    <w:rsid w:val="009A70CC"/>
    <w:rsid w:val="009A716C"/>
    <w:rsid w:val="009A7ADF"/>
    <w:rsid w:val="009B131F"/>
    <w:rsid w:val="009B221F"/>
    <w:rsid w:val="009B2847"/>
    <w:rsid w:val="009B2E27"/>
    <w:rsid w:val="009B2EE6"/>
    <w:rsid w:val="009B3EB7"/>
    <w:rsid w:val="009B43CF"/>
    <w:rsid w:val="009B45DD"/>
    <w:rsid w:val="009B5A7D"/>
    <w:rsid w:val="009B695C"/>
    <w:rsid w:val="009B73CC"/>
    <w:rsid w:val="009C0AE0"/>
    <w:rsid w:val="009C0F3B"/>
    <w:rsid w:val="009C1080"/>
    <w:rsid w:val="009C27B4"/>
    <w:rsid w:val="009C2AFF"/>
    <w:rsid w:val="009C2B7F"/>
    <w:rsid w:val="009C2E4C"/>
    <w:rsid w:val="009C399C"/>
    <w:rsid w:val="009C3D5A"/>
    <w:rsid w:val="009C4012"/>
    <w:rsid w:val="009C45C3"/>
    <w:rsid w:val="009C479C"/>
    <w:rsid w:val="009C4FD1"/>
    <w:rsid w:val="009C681D"/>
    <w:rsid w:val="009C7496"/>
    <w:rsid w:val="009C7BBD"/>
    <w:rsid w:val="009D0C9A"/>
    <w:rsid w:val="009D1068"/>
    <w:rsid w:val="009D127F"/>
    <w:rsid w:val="009D256C"/>
    <w:rsid w:val="009D2642"/>
    <w:rsid w:val="009D29A7"/>
    <w:rsid w:val="009D2DEE"/>
    <w:rsid w:val="009D4397"/>
    <w:rsid w:val="009D51DB"/>
    <w:rsid w:val="009D56BA"/>
    <w:rsid w:val="009D713D"/>
    <w:rsid w:val="009E02E3"/>
    <w:rsid w:val="009E086D"/>
    <w:rsid w:val="009E09DC"/>
    <w:rsid w:val="009E1805"/>
    <w:rsid w:val="009E1E00"/>
    <w:rsid w:val="009E23C0"/>
    <w:rsid w:val="009E2967"/>
    <w:rsid w:val="009E2990"/>
    <w:rsid w:val="009E31F8"/>
    <w:rsid w:val="009E3D1C"/>
    <w:rsid w:val="009E5393"/>
    <w:rsid w:val="009E62DD"/>
    <w:rsid w:val="009E751B"/>
    <w:rsid w:val="009F0A4E"/>
    <w:rsid w:val="009F1A6C"/>
    <w:rsid w:val="009F3537"/>
    <w:rsid w:val="009F3EC0"/>
    <w:rsid w:val="009F45B2"/>
    <w:rsid w:val="009F61A6"/>
    <w:rsid w:val="009F6743"/>
    <w:rsid w:val="009F693D"/>
    <w:rsid w:val="009F6D71"/>
    <w:rsid w:val="009F6FE5"/>
    <w:rsid w:val="009F7FAE"/>
    <w:rsid w:val="00A016C7"/>
    <w:rsid w:val="00A01719"/>
    <w:rsid w:val="00A01C1F"/>
    <w:rsid w:val="00A01C82"/>
    <w:rsid w:val="00A01E27"/>
    <w:rsid w:val="00A02339"/>
    <w:rsid w:val="00A03430"/>
    <w:rsid w:val="00A057CD"/>
    <w:rsid w:val="00A05B06"/>
    <w:rsid w:val="00A05CC6"/>
    <w:rsid w:val="00A062DE"/>
    <w:rsid w:val="00A0644F"/>
    <w:rsid w:val="00A0679A"/>
    <w:rsid w:val="00A06AD4"/>
    <w:rsid w:val="00A10166"/>
    <w:rsid w:val="00A1059B"/>
    <w:rsid w:val="00A110F2"/>
    <w:rsid w:val="00A11624"/>
    <w:rsid w:val="00A11A92"/>
    <w:rsid w:val="00A121FB"/>
    <w:rsid w:val="00A12EAB"/>
    <w:rsid w:val="00A134E5"/>
    <w:rsid w:val="00A13E02"/>
    <w:rsid w:val="00A14004"/>
    <w:rsid w:val="00A141D8"/>
    <w:rsid w:val="00A14D74"/>
    <w:rsid w:val="00A14F5F"/>
    <w:rsid w:val="00A15061"/>
    <w:rsid w:val="00A16114"/>
    <w:rsid w:val="00A1745C"/>
    <w:rsid w:val="00A1762D"/>
    <w:rsid w:val="00A1799D"/>
    <w:rsid w:val="00A204CE"/>
    <w:rsid w:val="00A204D9"/>
    <w:rsid w:val="00A2078E"/>
    <w:rsid w:val="00A20FF4"/>
    <w:rsid w:val="00A21280"/>
    <w:rsid w:val="00A2239A"/>
    <w:rsid w:val="00A2281E"/>
    <w:rsid w:val="00A233DA"/>
    <w:rsid w:val="00A23E4A"/>
    <w:rsid w:val="00A24119"/>
    <w:rsid w:val="00A2433E"/>
    <w:rsid w:val="00A24BE5"/>
    <w:rsid w:val="00A251D4"/>
    <w:rsid w:val="00A2568B"/>
    <w:rsid w:val="00A261CF"/>
    <w:rsid w:val="00A26E17"/>
    <w:rsid w:val="00A30442"/>
    <w:rsid w:val="00A30E61"/>
    <w:rsid w:val="00A31635"/>
    <w:rsid w:val="00A320A2"/>
    <w:rsid w:val="00A32A04"/>
    <w:rsid w:val="00A32C53"/>
    <w:rsid w:val="00A33E07"/>
    <w:rsid w:val="00A3450B"/>
    <w:rsid w:val="00A34A28"/>
    <w:rsid w:val="00A35649"/>
    <w:rsid w:val="00A35D4F"/>
    <w:rsid w:val="00A372D5"/>
    <w:rsid w:val="00A37508"/>
    <w:rsid w:val="00A4013B"/>
    <w:rsid w:val="00A40644"/>
    <w:rsid w:val="00A40AC5"/>
    <w:rsid w:val="00A41BB7"/>
    <w:rsid w:val="00A41E89"/>
    <w:rsid w:val="00A43D21"/>
    <w:rsid w:val="00A44654"/>
    <w:rsid w:val="00A447C7"/>
    <w:rsid w:val="00A45265"/>
    <w:rsid w:val="00A45EB2"/>
    <w:rsid w:val="00A46363"/>
    <w:rsid w:val="00A46F31"/>
    <w:rsid w:val="00A4719B"/>
    <w:rsid w:val="00A478A4"/>
    <w:rsid w:val="00A517FE"/>
    <w:rsid w:val="00A5189F"/>
    <w:rsid w:val="00A52470"/>
    <w:rsid w:val="00A5251C"/>
    <w:rsid w:val="00A53206"/>
    <w:rsid w:val="00A53B6F"/>
    <w:rsid w:val="00A53D34"/>
    <w:rsid w:val="00A54EB4"/>
    <w:rsid w:val="00A552B3"/>
    <w:rsid w:val="00A56BEB"/>
    <w:rsid w:val="00A56D08"/>
    <w:rsid w:val="00A57005"/>
    <w:rsid w:val="00A576CD"/>
    <w:rsid w:val="00A609A6"/>
    <w:rsid w:val="00A6161D"/>
    <w:rsid w:val="00A6226F"/>
    <w:rsid w:val="00A62BCE"/>
    <w:rsid w:val="00A62ECE"/>
    <w:rsid w:val="00A63936"/>
    <w:rsid w:val="00A641AB"/>
    <w:rsid w:val="00A64A11"/>
    <w:rsid w:val="00A64C4F"/>
    <w:rsid w:val="00A656B6"/>
    <w:rsid w:val="00A65D99"/>
    <w:rsid w:val="00A65E1D"/>
    <w:rsid w:val="00A664AA"/>
    <w:rsid w:val="00A66A5C"/>
    <w:rsid w:val="00A700F4"/>
    <w:rsid w:val="00A70148"/>
    <w:rsid w:val="00A70DAF"/>
    <w:rsid w:val="00A710CB"/>
    <w:rsid w:val="00A717A2"/>
    <w:rsid w:val="00A717E1"/>
    <w:rsid w:val="00A72A22"/>
    <w:rsid w:val="00A7324E"/>
    <w:rsid w:val="00A740DD"/>
    <w:rsid w:val="00A740F4"/>
    <w:rsid w:val="00A74837"/>
    <w:rsid w:val="00A74D2C"/>
    <w:rsid w:val="00A76313"/>
    <w:rsid w:val="00A76444"/>
    <w:rsid w:val="00A768C9"/>
    <w:rsid w:val="00A7781F"/>
    <w:rsid w:val="00A7790D"/>
    <w:rsid w:val="00A77F6D"/>
    <w:rsid w:val="00A80600"/>
    <w:rsid w:val="00A8145E"/>
    <w:rsid w:val="00A81F75"/>
    <w:rsid w:val="00A83C46"/>
    <w:rsid w:val="00A84919"/>
    <w:rsid w:val="00A85E30"/>
    <w:rsid w:val="00A864FB"/>
    <w:rsid w:val="00A8696B"/>
    <w:rsid w:val="00A86AAF"/>
    <w:rsid w:val="00A873B1"/>
    <w:rsid w:val="00A87A14"/>
    <w:rsid w:val="00A90549"/>
    <w:rsid w:val="00A9070C"/>
    <w:rsid w:val="00A910E0"/>
    <w:rsid w:val="00A910F7"/>
    <w:rsid w:val="00A91453"/>
    <w:rsid w:val="00A934F4"/>
    <w:rsid w:val="00A93938"/>
    <w:rsid w:val="00A94196"/>
    <w:rsid w:val="00A9424E"/>
    <w:rsid w:val="00A9434B"/>
    <w:rsid w:val="00A94603"/>
    <w:rsid w:val="00A94722"/>
    <w:rsid w:val="00A95B3E"/>
    <w:rsid w:val="00A95C32"/>
    <w:rsid w:val="00A9645F"/>
    <w:rsid w:val="00A9726B"/>
    <w:rsid w:val="00A979D8"/>
    <w:rsid w:val="00A97E0A"/>
    <w:rsid w:val="00A97FB1"/>
    <w:rsid w:val="00AA087E"/>
    <w:rsid w:val="00AA0BC5"/>
    <w:rsid w:val="00AA12EE"/>
    <w:rsid w:val="00AA2072"/>
    <w:rsid w:val="00AA2174"/>
    <w:rsid w:val="00AA22DB"/>
    <w:rsid w:val="00AA3374"/>
    <w:rsid w:val="00AA372C"/>
    <w:rsid w:val="00AA5E65"/>
    <w:rsid w:val="00AA5EA3"/>
    <w:rsid w:val="00AA63DA"/>
    <w:rsid w:val="00AA714C"/>
    <w:rsid w:val="00AB0F91"/>
    <w:rsid w:val="00AB42B7"/>
    <w:rsid w:val="00AB4978"/>
    <w:rsid w:val="00AB4D3C"/>
    <w:rsid w:val="00AB505A"/>
    <w:rsid w:val="00AB534A"/>
    <w:rsid w:val="00AB5405"/>
    <w:rsid w:val="00AB5524"/>
    <w:rsid w:val="00AB5EDD"/>
    <w:rsid w:val="00AB6AEA"/>
    <w:rsid w:val="00AB6E1A"/>
    <w:rsid w:val="00AB7646"/>
    <w:rsid w:val="00AC0DB0"/>
    <w:rsid w:val="00AC2A41"/>
    <w:rsid w:val="00AC3D70"/>
    <w:rsid w:val="00AC4347"/>
    <w:rsid w:val="00AC4BB4"/>
    <w:rsid w:val="00AC4E3F"/>
    <w:rsid w:val="00AC4F8C"/>
    <w:rsid w:val="00AC5E2A"/>
    <w:rsid w:val="00AC658B"/>
    <w:rsid w:val="00AD0320"/>
    <w:rsid w:val="00AD0942"/>
    <w:rsid w:val="00AD0D30"/>
    <w:rsid w:val="00AD3471"/>
    <w:rsid w:val="00AD3A52"/>
    <w:rsid w:val="00AD3EB6"/>
    <w:rsid w:val="00AD4210"/>
    <w:rsid w:val="00AD463C"/>
    <w:rsid w:val="00AD4936"/>
    <w:rsid w:val="00AD4AFE"/>
    <w:rsid w:val="00AD4FB2"/>
    <w:rsid w:val="00AD50E7"/>
    <w:rsid w:val="00AD525E"/>
    <w:rsid w:val="00AD5D59"/>
    <w:rsid w:val="00AD5E9B"/>
    <w:rsid w:val="00AD66FD"/>
    <w:rsid w:val="00AD68B4"/>
    <w:rsid w:val="00AD7372"/>
    <w:rsid w:val="00AE135D"/>
    <w:rsid w:val="00AE1617"/>
    <w:rsid w:val="00AE3EB9"/>
    <w:rsid w:val="00AE40F2"/>
    <w:rsid w:val="00AE4D8B"/>
    <w:rsid w:val="00AE5831"/>
    <w:rsid w:val="00AE588B"/>
    <w:rsid w:val="00AE6F34"/>
    <w:rsid w:val="00AE784F"/>
    <w:rsid w:val="00AE7A07"/>
    <w:rsid w:val="00AF0590"/>
    <w:rsid w:val="00AF0703"/>
    <w:rsid w:val="00AF0811"/>
    <w:rsid w:val="00AF222D"/>
    <w:rsid w:val="00AF243E"/>
    <w:rsid w:val="00AF3077"/>
    <w:rsid w:val="00AF3420"/>
    <w:rsid w:val="00AF34E3"/>
    <w:rsid w:val="00AF434F"/>
    <w:rsid w:val="00AF4FEC"/>
    <w:rsid w:val="00AF53DF"/>
    <w:rsid w:val="00AF5C61"/>
    <w:rsid w:val="00AF66D7"/>
    <w:rsid w:val="00AF6DBF"/>
    <w:rsid w:val="00AF70DE"/>
    <w:rsid w:val="00AF776B"/>
    <w:rsid w:val="00AF7C2A"/>
    <w:rsid w:val="00B005D3"/>
    <w:rsid w:val="00B01B23"/>
    <w:rsid w:val="00B02249"/>
    <w:rsid w:val="00B02CCC"/>
    <w:rsid w:val="00B030BE"/>
    <w:rsid w:val="00B03B4E"/>
    <w:rsid w:val="00B04FE7"/>
    <w:rsid w:val="00B05C75"/>
    <w:rsid w:val="00B06472"/>
    <w:rsid w:val="00B06F5C"/>
    <w:rsid w:val="00B07257"/>
    <w:rsid w:val="00B07CFE"/>
    <w:rsid w:val="00B07D35"/>
    <w:rsid w:val="00B07DB0"/>
    <w:rsid w:val="00B102A0"/>
    <w:rsid w:val="00B11DA6"/>
    <w:rsid w:val="00B14303"/>
    <w:rsid w:val="00B14C4C"/>
    <w:rsid w:val="00B14FC0"/>
    <w:rsid w:val="00B150E3"/>
    <w:rsid w:val="00B15A33"/>
    <w:rsid w:val="00B15DF9"/>
    <w:rsid w:val="00B16C39"/>
    <w:rsid w:val="00B17778"/>
    <w:rsid w:val="00B177E0"/>
    <w:rsid w:val="00B20987"/>
    <w:rsid w:val="00B20AF9"/>
    <w:rsid w:val="00B21CE1"/>
    <w:rsid w:val="00B222BB"/>
    <w:rsid w:val="00B227BC"/>
    <w:rsid w:val="00B22F45"/>
    <w:rsid w:val="00B23042"/>
    <w:rsid w:val="00B23055"/>
    <w:rsid w:val="00B247D7"/>
    <w:rsid w:val="00B26D32"/>
    <w:rsid w:val="00B2710F"/>
    <w:rsid w:val="00B27CED"/>
    <w:rsid w:val="00B27FC2"/>
    <w:rsid w:val="00B30D39"/>
    <w:rsid w:val="00B30EE0"/>
    <w:rsid w:val="00B30FAE"/>
    <w:rsid w:val="00B31498"/>
    <w:rsid w:val="00B32354"/>
    <w:rsid w:val="00B3332E"/>
    <w:rsid w:val="00B3445C"/>
    <w:rsid w:val="00B3562B"/>
    <w:rsid w:val="00B358DF"/>
    <w:rsid w:val="00B359F1"/>
    <w:rsid w:val="00B361B0"/>
    <w:rsid w:val="00B36AC9"/>
    <w:rsid w:val="00B36F29"/>
    <w:rsid w:val="00B37CCA"/>
    <w:rsid w:val="00B40578"/>
    <w:rsid w:val="00B41E50"/>
    <w:rsid w:val="00B42E08"/>
    <w:rsid w:val="00B438B9"/>
    <w:rsid w:val="00B440FA"/>
    <w:rsid w:val="00B44516"/>
    <w:rsid w:val="00B4485F"/>
    <w:rsid w:val="00B45F2C"/>
    <w:rsid w:val="00B4656E"/>
    <w:rsid w:val="00B47C4A"/>
    <w:rsid w:val="00B500F0"/>
    <w:rsid w:val="00B50494"/>
    <w:rsid w:val="00B50AF7"/>
    <w:rsid w:val="00B51388"/>
    <w:rsid w:val="00B52176"/>
    <w:rsid w:val="00B52903"/>
    <w:rsid w:val="00B53494"/>
    <w:rsid w:val="00B53B87"/>
    <w:rsid w:val="00B53CF9"/>
    <w:rsid w:val="00B54694"/>
    <w:rsid w:val="00B55160"/>
    <w:rsid w:val="00B56D2E"/>
    <w:rsid w:val="00B56D5A"/>
    <w:rsid w:val="00B57344"/>
    <w:rsid w:val="00B57A1A"/>
    <w:rsid w:val="00B57D3E"/>
    <w:rsid w:val="00B601FE"/>
    <w:rsid w:val="00B604A1"/>
    <w:rsid w:val="00B6079B"/>
    <w:rsid w:val="00B60C5E"/>
    <w:rsid w:val="00B60C7A"/>
    <w:rsid w:val="00B60DA8"/>
    <w:rsid w:val="00B617B0"/>
    <w:rsid w:val="00B61FEB"/>
    <w:rsid w:val="00B62B12"/>
    <w:rsid w:val="00B62BC1"/>
    <w:rsid w:val="00B62FE5"/>
    <w:rsid w:val="00B6371A"/>
    <w:rsid w:val="00B63B3E"/>
    <w:rsid w:val="00B6579D"/>
    <w:rsid w:val="00B669F9"/>
    <w:rsid w:val="00B670CE"/>
    <w:rsid w:val="00B67D0E"/>
    <w:rsid w:val="00B7074E"/>
    <w:rsid w:val="00B71FDC"/>
    <w:rsid w:val="00B72320"/>
    <w:rsid w:val="00B727A5"/>
    <w:rsid w:val="00B72CE4"/>
    <w:rsid w:val="00B72D84"/>
    <w:rsid w:val="00B7345D"/>
    <w:rsid w:val="00B74016"/>
    <w:rsid w:val="00B7499F"/>
    <w:rsid w:val="00B75539"/>
    <w:rsid w:val="00B758AF"/>
    <w:rsid w:val="00B759FF"/>
    <w:rsid w:val="00B77140"/>
    <w:rsid w:val="00B814CB"/>
    <w:rsid w:val="00B81E70"/>
    <w:rsid w:val="00B8278B"/>
    <w:rsid w:val="00B82810"/>
    <w:rsid w:val="00B83A96"/>
    <w:rsid w:val="00B83C7B"/>
    <w:rsid w:val="00B8466B"/>
    <w:rsid w:val="00B848D6"/>
    <w:rsid w:val="00B865C4"/>
    <w:rsid w:val="00B8769C"/>
    <w:rsid w:val="00B879BB"/>
    <w:rsid w:val="00B87E40"/>
    <w:rsid w:val="00B9084B"/>
    <w:rsid w:val="00B908AE"/>
    <w:rsid w:val="00B92077"/>
    <w:rsid w:val="00B9219F"/>
    <w:rsid w:val="00B92211"/>
    <w:rsid w:val="00B94013"/>
    <w:rsid w:val="00B94C49"/>
    <w:rsid w:val="00B94D2A"/>
    <w:rsid w:val="00B954B8"/>
    <w:rsid w:val="00B95F34"/>
    <w:rsid w:val="00B966B3"/>
    <w:rsid w:val="00B970FE"/>
    <w:rsid w:val="00B97B00"/>
    <w:rsid w:val="00BA0C65"/>
    <w:rsid w:val="00BA1E60"/>
    <w:rsid w:val="00BA2E6C"/>
    <w:rsid w:val="00BA3781"/>
    <w:rsid w:val="00BA3BC2"/>
    <w:rsid w:val="00BA4ADB"/>
    <w:rsid w:val="00BA4C82"/>
    <w:rsid w:val="00BA4FE8"/>
    <w:rsid w:val="00BA5030"/>
    <w:rsid w:val="00BA52AF"/>
    <w:rsid w:val="00BA5D18"/>
    <w:rsid w:val="00BA6113"/>
    <w:rsid w:val="00BA64DF"/>
    <w:rsid w:val="00BA6644"/>
    <w:rsid w:val="00BA66D6"/>
    <w:rsid w:val="00BA6C52"/>
    <w:rsid w:val="00BA739A"/>
    <w:rsid w:val="00BB0379"/>
    <w:rsid w:val="00BB0CA4"/>
    <w:rsid w:val="00BB1139"/>
    <w:rsid w:val="00BB39E9"/>
    <w:rsid w:val="00BB4A03"/>
    <w:rsid w:val="00BB5016"/>
    <w:rsid w:val="00BB5321"/>
    <w:rsid w:val="00BB5F03"/>
    <w:rsid w:val="00BB6218"/>
    <w:rsid w:val="00BB6BFE"/>
    <w:rsid w:val="00BB7A3B"/>
    <w:rsid w:val="00BC168C"/>
    <w:rsid w:val="00BC23B1"/>
    <w:rsid w:val="00BC28B8"/>
    <w:rsid w:val="00BC3669"/>
    <w:rsid w:val="00BC36BB"/>
    <w:rsid w:val="00BC3F79"/>
    <w:rsid w:val="00BC40BB"/>
    <w:rsid w:val="00BC4C02"/>
    <w:rsid w:val="00BC4D0D"/>
    <w:rsid w:val="00BC5168"/>
    <w:rsid w:val="00BC566B"/>
    <w:rsid w:val="00BC705D"/>
    <w:rsid w:val="00BD082C"/>
    <w:rsid w:val="00BD118E"/>
    <w:rsid w:val="00BD222F"/>
    <w:rsid w:val="00BD316C"/>
    <w:rsid w:val="00BD3CB3"/>
    <w:rsid w:val="00BD3F32"/>
    <w:rsid w:val="00BD58D1"/>
    <w:rsid w:val="00BD5DED"/>
    <w:rsid w:val="00BD601D"/>
    <w:rsid w:val="00BD6C2B"/>
    <w:rsid w:val="00BD6E1F"/>
    <w:rsid w:val="00BD71D2"/>
    <w:rsid w:val="00BD7360"/>
    <w:rsid w:val="00BD7DFC"/>
    <w:rsid w:val="00BE0D8F"/>
    <w:rsid w:val="00BE0D92"/>
    <w:rsid w:val="00BE4402"/>
    <w:rsid w:val="00BE4FBB"/>
    <w:rsid w:val="00BE53E8"/>
    <w:rsid w:val="00BE6014"/>
    <w:rsid w:val="00BE7266"/>
    <w:rsid w:val="00BE72B3"/>
    <w:rsid w:val="00BE79D2"/>
    <w:rsid w:val="00BF131A"/>
    <w:rsid w:val="00BF1C9B"/>
    <w:rsid w:val="00BF41E9"/>
    <w:rsid w:val="00BF429C"/>
    <w:rsid w:val="00BF466E"/>
    <w:rsid w:val="00BF48B2"/>
    <w:rsid w:val="00BF556F"/>
    <w:rsid w:val="00BF5D09"/>
    <w:rsid w:val="00BF7176"/>
    <w:rsid w:val="00BF7249"/>
    <w:rsid w:val="00BF79AD"/>
    <w:rsid w:val="00BF7A52"/>
    <w:rsid w:val="00BF7B86"/>
    <w:rsid w:val="00C00BF3"/>
    <w:rsid w:val="00C010BE"/>
    <w:rsid w:val="00C01B91"/>
    <w:rsid w:val="00C02B9C"/>
    <w:rsid w:val="00C03446"/>
    <w:rsid w:val="00C03915"/>
    <w:rsid w:val="00C03A32"/>
    <w:rsid w:val="00C042C4"/>
    <w:rsid w:val="00C05C1D"/>
    <w:rsid w:val="00C05FF6"/>
    <w:rsid w:val="00C070C2"/>
    <w:rsid w:val="00C07B9E"/>
    <w:rsid w:val="00C10705"/>
    <w:rsid w:val="00C10A9E"/>
    <w:rsid w:val="00C11A6A"/>
    <w:rsid w:val="00C12C44"/>
    <w:rsid w:val="00C13855"/>
    <w:rsid w:val="00C138F3"/>
    <w:rsid w:val="00C15C5C"/>
    <w:rsid w:val="00C16504"/>
    <w:rsid w:val="00C210CF"/>
    <w:rsid w:val="00C214B3"/>
    <w:rsid w:val="00C218BA"/>
    <w:rsid w:val="00C224BA"/>
    <w:rsid w:val="00C227A4"/>
    <w:rsid w:val="00C229B3"/>
    <w:rsid w:val="00C2357D"/>
    <w:rsid w:val="00C23814"/>
    <w:rsid w:val="00C23E30"/>
    <w:rsid w:val="00C246E2"/>
    <w:rsid w:val="00C25634"/>
    <w:rsid w:val="00C25D81"/>
    <w:rsid w:val="00C25E4B"/>
    <w:rsid w:val="00C269C7"/>
    <w:rsid w:val="00C272E4"/>
    <w:rsid w:val="00C30110"/>
    <w:rsid w:val="00C302A6"/>
    <w:rsid w:val="00C3049B"/>
    <w:rsid w:val="00C308EA"/>
    <w:rsid w:val="00C309A3"/>
    <w:rsid w:val="00C30D7D"/>
    <w:rsid w:val="00C30EC2"/>
    <w:rsid w:val="00C31A49"/>
    <w:rsid w:val="00C31E0A"/>
    <w:rsid w:val="00C323F0"/>
    <w:rsid w:val="00C32C1E"/>
    <w:rsid w:val="00C33545"/>
    <w:rsid w:val="00C33996"/>
    <w:rsid w:val="00C34526"/>
    <w:rsid w:val="00C34D64"/>
    <w:rsid w:val="00C35182"/>
    <w:rsid w:val="00C358CC"/>
    <w:rsid w:val="00C358CE"/>
    <w:rsid w:val="00C35AFE"/>
    <w:rsid w:val="00C36831"/>
    <w:rsid w:val="00C377B5"/>
    <w:rsid w:val="00C400B8"/>
    <w:rsid w:val="00C41483"/>
    <w:rsid w:val="00C41D7F"/>
    <w:rsid w:val="00C41FFF"/>
    <w:rsid w:val="00C4298F"/>
    <w:rsid w:val="00C43FCB"/>
    <w:rsid w:val="00C446B6"/>
    <w:rsid w:val="00C4488F"/>
    <w:rsid w:val="00C44A74"/>
    <w:rsid w:val="00C45E33"/>
    <w:rsid w:val="00C46A89"/>
    <w:rsid w:val="00C474F6"/>
    <w:rsid w:val="00C476CD"/>
    <w:rsid w:val="00C47758"/>
    <w:rsid w:val="00C50EDA"/>
    <w:rsid w:val="00C516FE"/>
    <w:rsid w:val="00C51DC0"/>
    <w:rsid w:val="00C5226B"/>
    <w:rsid w:val="00C528BD"/>
    <w:rsid w:val="00C53543"/>
    <w:rsid w:val="00C53DD6"/>
    <w:rsid w:val="00C54977"/>
    <w:rsid w:val="00C55591"/>
    <w:rsid w:val="00C57993"/>
    <w:rsid w:val="00C60069"/>
    <w:rsid w:val="00C602D4"/>
    <w:rsid w:val="00C60D5F"/>
    <w:rsid w:val="00C61498"/>
    <w:rsid w:val="00C61C0F"/>
    <w:rsid w:val="00C61D29"/>
    <w:rsid w:val="00C62E57"/>
    <w:rsid w:val="00C62F64"/>
    <w:rsid w:val="00C6353B"/>
    <w:rsid w:val="00C6372F"/>
    <w:rsid w:val="00C656E4"/>
    <w:rsid w:val="00C65F65"/>
    <w:rsid w:val="00C6649E"/>
    <w:rsid w:val="00C67206"/>
    <w:rsid w:val="00C67542"/>
    <w:rsid w:val="00C678E5"/>
    <w:rsid w:val="00C67C7A"/>
    <w:rsid w:val="00C718D1"/>
    <w:rsid w:val="00C71AD9"/>
    <w:rsid w:val="00C71D59"/>
    <w:rsid w:val="00C721EC"/>
    <w:rsid w:val="00C72561"/>
    <w:rsid w:val="00C7419F"/>
    <w:rsid w:val="00C74A76"/>
    <w:rsid w:val="00C76379"/>
    <w:rsid w:val="00C76CDA"/>
    <w:rsid w:val="00C775E1"/>
    <w:rsid w:val="00C7769F"/>
    <w:rsid w:val="00C779F9"/>
    <w:rsid w:val="00C80700"/>
    <w:rsid w:val="00C81CFB"/>
    <w:rsid w:val="00C82096"/>
    <w:rsid w:val="00C8297F"/>
    <w:rsid w:val="00C82D57"/>
    <w:rsid w:val="00C8331A"/>
    <w:rsid w:val="00C83AF4"/>
    <w:rsid w:val="00C85158"/>
    <w:rsid w:val="00C85FA5"/>
    <w:rsid w:val="00C86874"/>
    <w:rsid w:val="00C86B06"/>
    <w:rsid w:val="00C87019"/>
    <w:rsid w:val="00C90182"/>
    <w:rsid w:val="00C906F4"/>
    <w:rsid w:val="00C908B6"/>
    <w:rsid w:val="00C91363"/>
    <w:rsid w:val="00C913A6"/>
    <w:rsid w:val="00C91BD0"/>
    <w:rsid w:val="00C91E9E"/>
    <w:rsid w:val="00C92018"/>
    <w:rsid w:val="00C92B0D"/>
    <w:rsid w:val="00C92CC4"/>
    <w:rsid w:val="00C92D5F"/>
    <w:rsid w:val="00C92EA8"/>
    <w:rsid w:val="00C9311C"/>
    <w:rsid w:val="00C932C1"/>
    <w:rsid w:val="00C940CA"/>
    <w:rsid w:val="00C9451C"/>
    <w:rsid w:val="00C945A9"/>
    <w:rsid w:val="00C94748"/>
    <w:rsid w:val="00C949E7"/>
    <w:rsid w:val="00C94B8A"/>
    <w:rsid w:val="00C94FF5"/>
    <w:rsid w:val="00C954B4"/>
    <w:rsid w:val="00C95BC5"/>
    <w:rsid w:val="00C95DFF"/>
    <w:rsid w:val="00C96C29"/>
    <w:rsid w:val="00C96F97"/>
    <w:rsid w:val="00C9734F"/>
    <w:rsid w:val="00C97CBA"/>
    <w:rsid w:val="00C97F50"/>
    <w:rsid w:val="00CA074B"/>
    <w:rsid w:val="00CA0D4B"/>
    <w:rsid w:val="00CA0E7D"/>
    <w:rsid w:val="00CA15E4"/>
    <w:rsid w:val="00CA1684"/>
    <w:rsid w:val="00CA1A6A"/>
    <w:rsid w:val="00CA22B6"/>
    <w:rsid w:val="00CA2693"/>
    <w:rsid w:val="00CA30E4"/>
    <w:rsid w:val="00CA3D76"/>
    <w:rsid w:val="00CA3EA8"/>
    <w:rsid w:val="00CA434C"/>
    <w:rsid w:val="00CA4624"/>
    <w:rsid w:val="00CA47D9"/>
    <w:rsid w:val="00CA4BCF"/>
    <w:rsid w:val="00CA57C4"/>
    <w:rsid w:val="00CB01A3"/>
    <w:rsid w:val="00CB1BCD"/>
    <w:rsid w:val="00CB3301"/>
    <w:rsid w:val="00CB35B5"/>
    <w:rsid w:val="00CB54FA"/>
    <w:rsid w:val="00CB5511"/>
    <w:rsid w:val="00CB7A2A"/>
    <w:rsid w:val="00CB7C2F"/>
    <w:rsid w:val="00CC06EB"/>
    <w:rsid w:val="00CC1DDE"/>
    <w:rsid w:val="00CC1DF7"/>
    <w:rsid w:val="00CC2B1D"/>
    <w:rsid w:val="00CC2EE9"/>
    <w:rsid w:val="00CC2F66"/>
    <w:rsid w:val="00CC3472"/>
    <w:rsid w:val="00CC473E"/>
    <w:rsid w:val="00CC636F"/>
    <w:rsid w:val="00CC681A"/>
    <w:rsid w:val="00CC6AE7"/>
    <w:rsid w:val="00CC74D4"/>
    <w:rsid w:val="00CC7CD0"/>
    <w:rsid w:val="00CD08FC"/>
    <w:rsid w:val="00CD0E9F"/>
    <w:rsid w:val="00CD1E3A"/>
    <w:rsid w:val="00CD2173"/>
    <w:rsid w:val="00CD2773"/>
    <w:rsid w:val="00CD2DC5"/>
    <w:rsid w:val="00CD3096"/>
    <w:rsid w:val="00CD317F"/>
    <w:rsid w:val="00CD324B"/>
    <w:rsid w:val="00CD3991"/>
    <w:rsid w:val="00CD3AD8"/>
    <w:rsid w:val="00CD3E1B"/>
    <w:rsid w:val="00CD592E"/>
    <w:rsid w:val="00CD5D9A"/>
    <w:rsid w:val="00CD5F92"/>
    <w:rsid w:val="00CD68C4"/>
    <w:rsid w:val="00CD6FFE"/>
    <w:rsid w:val="00CD7C64"/>
    <w:rsid w:val="00CE086E"/>
    <w:rsid w:val="00CE0904"/>
    <w:rsid w:val="00CE0BAD"/>
    <w:rsid w:val="00CE1530"/>
    <w:rsid w:val="00CE1787"/>
    <w:rsid w:val="00CE1DC6"/>
    <w:rsid w:val="00CE253C"/>
    <w:rsid w:val="00CE3868"/>
    <w:rsid w:val="00CE3D21"/>
    <w:rsid w:val="00CE45B8"/>
    <w:rsid w:val="00CE4C1B"/>
    <w:rsid w:val="00CE5115"/>
    <w:rsid w:val="00CE6D61"/>
    <w:rsid w:val="00CE771E"/>
    <w:rsid w:val="00CE7AFD"/>
    <w:rsid w:val="00CF13D0"/>
    <w:rsid w:val="00CF24E8"/>
    <w:rsid w:val="00CF32FC"/>
    <w:rsid w:val="00CF346C"/>
    <w:rsid w:val="00CF4C6B"/>
    <w:rsid w:val="00CF4F85"/>
    <w:rsid w:val="00CF73C4"/>
    <w:rsid w:val="00CF7676"/>
    <w:rsid w:val="00CF7784"/>
    <w:rsid w:val="00D0108F"/>
    <w:rsid w:val="00D02602"/>
    <w:rsid w:val="00D0468A"/>
    <w:rsid w:val="00D0481C"/>
    <w:rsid w:val="00D04F0C"/>
    <w:rsid w:val="00D05F43"/>
    <w:rsid w:val="00D0759B"/>
    <w:rsid w:val="00D07A99"/>
    <w:rsid w:val="00D1036E"/>
    <w:rsid w:val="00D1041F"/>
    <w:rsid w:val="00D114CD"/>
    <w:rsid w:val="00D118F6"/>
    <w:rsid w:val="00D12D7B"/>
    <w:rsid w:val="00D13119"/>
    <w:rsid w:val="00D13A03"/>
    <w:rsid w:val="00D13CCD"/>
    <w:rsid w:val="00D13CDC"/>
    <w:rsid w:val="00D14A9D"/>
    <w:rsid w:val="00D14E6C"/>
    <w:rsid w:val="00D157A2"/>
    <w:rsid w:val="00D15ED0"/>
    <w:rsid w:val="00D1630F"/>
    <w:rsid w:val="00D20081"/>
    <w:rsid w:val="00D20532"/>
    <w:rsid w:val="00D209A4"/>
    <w:rsid w:val="00D20F4A"/>
    <w:rsid w:val="00D21B45"/>
    <w:rsid w:val="00D21B7D"/>
    <w:rsid w:val="00D22E9F"/>
    <w:rsid w:val="00D2308F"/>
    <w:rsid w:val="00D24208"/>
    <w:rsid w:val="00D248AA"/>
    <w:rsid w:val="00D25124"/>
    <w:rsid w:val="00D25C13"/>
    <w:rsid w:val="00D2728A"/>
    <w:rsid w:val="00D273B6"/>
    <w:rsid w:val="00D31898"/>
    <w:rsid w:val="00D31A83"/>
    <w:rsid w:val="00D32A65"/>
    <w:rsid w:val="00D32F5D"/>
    <w:rsid w:val="00D33B20"/>
    <w:rsid w:val="00D3420C"/>
    <w:rsid w:val="00D344A3"/>
    <w:rsid w:val="00D34AC7"/>
    <w:rsid w:val="00D34D92"/>
    <w:rsid w:val="00D3594A"/>
    <w:rsid w:val="00D361C1"/>
    <w:rsid w:val="00D36540"/>
    <w:rsid w:val="00D3709F"/>
    <w:rsid w:val="00D3724F"/>
    <w:rsid w:val="00D37425"/>
    <w:rsid w:val="00D40DED"/>
    <w:rsid w:val="00D40FA3"/>
    <w:rsid w:val="00D41F6B"/>
    <w:rsid w:val="00D41FB7"/>
    <w:rsid w:val="00D43062"/>
    <w:rsid w:val="00D430F2"/>
    <w:rsid w:val="00D44EEF"/>
    <w:rsid w:val="00D45A30"/>
    <w:rsid w:val="00D47248"/>
    <w:rsid w:val="00D504CB"/>
    <w:rsid w:val="00D50818"/>
    <w:rsid w:val="00D50ACB"/>
    <w:rsid w:val="00D5196A"/>
    <w:rsid w:val="00D52043"/>
    <w:rsid w:val="00D52E9C"/>
    <w:rsid w:val="00D544E2"/>
    <w:rsid w:val="00D55CAD"/>
    <w:rsid w:val="00D55F74"/>
    <w:rsid w:val="00D56513"/>
    <w:rsid w:val="00D569A8"/>
    <w:rsid w:val="00D56D1E"/>
    <w:rsid w:val="00D57ADA"/>
    <w:rsid w:val="00D57FCD"/>
    <w:rsid w:val="00D615E2"/>
    <w:rsid w:val="00D61A55"/>
    <w:rsid w:val="00D61C2C"/>
    <w:rsid w:val="00D61FD6"/>
    <w:rsid w:val="00D63FD3"/>
    <w:rsid w:val="00D64565"/>
    <w:rsid w:val="00D64A61"/>
    <w:rsid w:val="00D64D9E"/>
    <w:rsid w:val="00D64E66"/>
    <w:rsid w:val="00D64ECC"/>
    <w:rsid w:val="00D65059"/>
    <w:rsid w:val="00D66348"/>
    <w:rsid w:val="00D66BE7"/>
    <w:rsid w:val="00D66CD2"/>
    <w:rsid w:val="00D67A0B"/>
    <w:rsid w:val="00D67C4C"/>
    <w:rsid w:val="00D67E50"/>
    <w:rsid w:val="00D709F4"/>
    <w:rsid w:val="00D70A0F"/>
    <w:rsid w:val="00D7164A"/>
    <w:rsid w:val="00D71A0B"/>
    <w:rsid w:val="00D72129"/>
    <w:rsid w:val="00D73551"/>
    <w:rsid w:val="00D73557"/>
    <w:rsid w:val="00D73644"/>
    <w:rsid w:val="00D74A13"/>
    <w:rsid w:val="00D74CF8"/>
    <w:rsid w:val="00D7525A"/>
    <w:rsid w:val="00D7528C"/>
    <w:rsid w:val="00D762DE"/>
    <w:rsid w:val="00D76780"/>
    <w:rsid w:val="00D767F7"/>
    <w:rsid w:val="00D76F8F"/>
    <w:rsid w:val="00D770F2"/>
    <w:rsid w:val="00D772AC"/>
    <w:rsid w:val="00D77C19"/>
    <w:rsid w:val="00D77FE3"/>
    <w:rsid w:val="00D80163"/>
    <w:rsid w:val="00D802E8"/>
    <w:rsid w:val="00D82495"/>
    <w:rsid w:val="00D828A9"/>
    <w:rsid w:val="00D8327D"/>
    <w:rsid w:val="00D834DE"/>
    <w:rsid w:val="00D835CA"/>
    <w:rsid w:val="00D83661"/>
    <w:rsid w:val="00D83B34"/>
    <w:rsid w:val="00D83F97"/>
    <w:rsid w:val="00D85382"/>
    <w:rsid w:val="00D857D7"/>
    <w:rsid w:val="00D85843"/>
    <w:rsid w:val="00D859BC"/>
    <w:rsid w:val="00D86194"/>
    <w:rsid w:val="00D86503"/>
    <w:rsid w:val="00D8698C"/>
    <w:rsid w:val="00D86F81"/>
    <w:rsid w:val="00D8743E"/>
    <w:rsid w:val="00D8772B"/>
    <w:rsid w:val="00D87CAA"/>
    <w:rsid w:val="00D901FF"/>
    <w:rsid w:val="00D92014"/>
    <w:rsid w:val="00D92227"/>
    <w:rsid w:val="00D935D0"/>
    <w:rsid w:val="00D9408E"/>
    <w:rsid w:val="00D94EDB"/>
    <w:rsid w:val="00D95472"/>
    <w:rsid w:val="00D95C38"/>
    <w:rsid w:val="00D95D98"/>
    <w:rsid w:val="00D961A5"/>
    <w:rsid w:val="00D968F4"/>
    <w:rsid w:val="00D96E67"/>
    <w:rsid w:val="00D96FF3"/>
    <w:rsid w:val="00DA1AB8"/>
    <w:rsid w:val="00DA22FD"/>
    <w:rsid w:val="00DA26E1"/>
    <w:rsid w:val="00DA2C17"/>
    <w:rsid w:val="00DA34AE"/>
    <w:rsid w:val="00DA4800"/>
    <w:rsid w:val="00DA5097"/>
    <w:rsid w:val="00DA6383"/>
    <w:rsid w:val="00DA6BC7"/>
    <w:rsid w:val="00DB0CA7"/>
    <w:rsid w:val="00DB1885"/>
    <w:rsid w:val="00DB1B66"/>
    <w:rsid w:val="00DB2D69"/>
    <w:rsid w:val="00DB43C7"/>
    <w:rsid w:val="00DB48BD"/>
    <w:rsid w:val="00DB4BC9"/>
    <w:rsid w:val="00DB500B"/>
    <w:rsid w:val="00DB579E"/>
    <w:rsid w:val="00DB6222"/>
    <w:rsid w:val="00DB632B"/>
    <w:rsid w:val="00DB6543"/>
    <w:rsid w:val="00DB66AE"/>
    <w:rsid w:val="00DB7E09"/>
    <w:rsid w:val="00DC0220"/>
    <w:rsid w:val="00DC02BD"/>
    <w:rsid w:val="00DC18C2"/>
    <w:rsid w:val="00DC2A2F"/>
    <w:rsid w:val="00DC2F04"/>
    <w:rsid w:val="00DC36E1"/>
    <w:rsid w:val="00DC3AA0"/>
    <w:rsid w:val="00DC3C6A"/>
    <w:rsid w:val="00DC3C82"/>
    <w:rsid w:val="00DC3CC0"/>
    <w:rsid w:val="00DC44EE"/>
    <w:rsid w:val="00DC57C1"/>
    <w:rsid w:val="00DC5DD7"/>
    <w:rsid w:val="00DC5E99"/>
    <w:rsid w:val="00DC5FD7"/>
    <w:rsid w:val="00DC6A8A"/>
    <w:rsid w:val="00DD063F"/>
    <w:rsid w:val="00DD0640"/>
    <w:rsid w:val="00DD09B3"/>
    <w:rsid w:val="00DD0F06"/>
    <w:rsid w:val="00DD13CA"/>
    <w:rsid w:val="00DD19E9"/>
    <w:rsid w:val="00DD1BA7"/>
    <w:rsid w:val="00DD1F0F"/>
    <w:rsid w:val="00DD2311"/>
    <w:rsid w:val="00DD38CB"/>
    <w:rsid w:val="00DD3AD9"/>
    <w:rsid w:val="00DD4152"/>
    <w:rsid w:val="00DD5995"/>
    <w:rsid w:val="00DD5D4A"/>
    <w:rsid w:val="00DD6BBD"/>
    <w:rsid w:val="00DD7021"/>
    <w:rsid w:val="00DD7C6D"/>
    <w:rsid w:val="00DD7EDB"/>
    <w:rsid w:val="00DE2331"/>
    <w:rsid w:val="00DE269C"/>
    <w:rsid w:val="00DE2DF1"/>
    <w:rsid w:val="00DE4CF8"/>
    <w:rsid w:val="00DE616A"/>
    <w:rsid w:val="00DE70C9"/>
    <w:rsid w:val="00DE7BF8"/>
    <w:rsid w:val="00DF06A3"/>
    <w:rsid w:val="00DF0D9B"/>
    <w:rsid w:val="00DF1203"/>
    <w:rsid w:val="00DF1387"/>
    <w:rsid w:val="00DF1807"/>
    <w:rsid w:val="00DF22C4"/>
    <w:rsid w:val="00DF2303"/>
    <w:rsid w:val="00DF24F8"/>
    <w:rsid w:val="00DF36D0"/>
    <w:rsid w:val="00DF3A84"/>
    <w:rsid w:val="00DF3BED"/>
    <w:rsid w:val="00DF48BB"/>
    <w:rsid w:val="00DF5094"/>
    <w:rsid w:val="00DF569A"/>
    <w:rsid w:val="00DF5CBA"/>
    <w:rsid w:val="00DF683B"/>
    <w:rsid w:val="00DF7594"/>
    <w:rsid w:val="00DF7E9F"/>
    <w:rsid w:val="00E00556"/>
    <w:rsid w:val="00E005C1"/>
    <w:rsid w:val="00E010E8"/>
    <w:rsid w:val="00E022E6"/>
    <w:rsid w:val="00E023F1"/>
    <w:rsid w:val="00E03148"/>
    <w:rsid w:val="00E03A36"/>
    <w:rsid w:val="00E049F0"/>
    <w:rsid w:val="00E04CB4"/>
    <w:rsid w:val="00E063E4"/>
    <w:rsid w:val="00E066F4"/>
    <w:rsid w:val="00E0674B"/>
    <w:rsid w:val="00E072E6"/>
    <w:rsid w:val="00E07B13"/>
    <w:rsid w:val="00E07C2E"/>
    <w:rsid w:val="00E1127A"/>
    <w:rsid w:val="00E11A5D"/>
    <w:rsid w:val="00E11DA5"/>
    <w:rsid w:val="00E1311C"/>
    <w:rsid w:val="00E13245"/>
    <w:rsid w:val="00E14176"/>
    <w:rsid w:val="00E14BE0"/>
    <w:rsid w:val="00E159E4"/>
    <w:rsid w:val="00E16090"/>
    <w:rsid w:val="00E16EE5"/>
    <w:rsid w:val="00E20ED2"/>
    <w:rsid w:val="00E21258"/>
    <w:rsid w:val="00E21512"/>
    <w:rsid w:val="00E21701"/>
    <w:rsid w:val="00E21C2F"/>
    <w:rsid w:val="00E22B83"/>
    <w:rsid w:val="00E243D2"/>
    <w:rsid w:val="00E24799"/>
    <w:rsid w:val="00E250F4"/>
    <w:rsid w:val="00E25C8E"/>
    <w:rsid w:val="00E277A9"/>
    <w:rsid w:val="00E277B2"/>
    <w:rsid w:val="00E27870"/>
    <w:rsid w:val="00E3051D"/>
    <w:rsid w:val="00E31046"/>
    <w:rsid w:val="00E3109B"/>
    <w:rsid w:val="00E311C0"/>
    <w:rsid w:val="00E32568"/>
    <w:rsid w:val="00E3311D"/>
    <w:rsid w:val="00E335FE"/>
    <w:rsid w:val="00E3371D"/>
    <w:rsid w:val="00E34031"/>
    <w:rsid w:val="00E34B91"/>
    <w:rsid w:val="00E36890"/>
    <w:rsid w:val="00E369E6"/>
    <w:rsid w:val="00E36E45"/>
    <w:rsid w:val="00E37499"/>
    <w:rsid w:val="00E37BE4"/>
    <w:rsid w:val="00E4000A"/>
    <w:rsid w:val="00E4025F"/>
    <w:rsid w:val="00E408CA"/>
    <w:rsid w:val="00E40D8C"/>
    <w:rsid w:val="00E41070"/>
    <w:rsid w:val="00E4121C"/>
    <w:rsid w:val="00E41BC7"/>
    <w:rsid w:val="00E42AFA"/>
    <w:rsid w:val="00E42FC7"/>
    <w:rsid w:val="00E43A43"/>
    <w:rsid w:val="00E43DF4"/>
    <w:rsid w:val="00E44877"/>
    <w:rsid w:val="00E44A3A"/>
    <w:rsid w:val="00E44A55"/>
    <w:rsid w:val="00E44BEF"/>
    <w:rsid w:val="00E457F5"/>
    <w:rsid w:val="00E45991"/>
    <w:rsid w:val="00E45C52"/>
    <w:rsid w:val="00E46203"/>
    <w:rsid w:val="00E463DA"/>
    <w:rsid w:val="00E47789"/>
    <w:rsid w:val="00E500DF"/>
    <w:rsid w:val="00E504D1"/>
    <w:rsid w:val="00E5088D"/>
    <w:rsid w:val="00E5166D"/>
    <w:rsid w:val="00E51E1F"/>
    <w:rsid w:val="00E53FD6"/>
    <w:rsid w:val="00E5407A"/>
    <w:rsid w:val="00E542F7"/>
    <w:rsid w:val="00E54566"/>
    <w:rsid w:val="00E556CF"/>
    <w:rsid w:val="00E55E81"/>
    <w:rsid w:val="00E562B9"/>
    <w:rsid w:val="00E5657E"/>
    <w:rsid w:val="00E565A7"/>
    <w:rsid w:val="00E56D80"/>
    <w:rsid w:val="00E57E83"/>
    <w:rsid w:val="00E60F96"/>
    <w:rsid w:val="00E6157F"/>
    <w:rsid w:val="00E6185C"/>
    <w:rsid w:val="00E6232D"/>
    <w:rsid w:val="00E62F0E"/>
    <w:rsid w:val="00E6346E"/>
    <w:rsid w:val="00E648F9"/>
    <w:rsid w:val="00E6560A"/>
    <w:rsid w:val="00E66219"/>
    <w:rsid w:val="00E66D9F"/>
    <w:rsid w:val="00E679AF"/>
    <w:rsid w:val="00E70270"/>
    <w:rsid w:val="00E70A9C"/>
    <w:rsid w:val="00E71269"/>
    <w:rsid w:val="00E719E0"/>
    <w:rsid w:val="00E71B42"/>
    <w:rsid w:val="00E71CC3"/>
    <w:rsid w:val="00E72FBE"/>
    <w:rsid w:val="00E73285"/>
    <w:rsid w:val="00E73345"/>
    <w:rsid w:val="00E73FA6"/>
    <w:rsid w:val="00E75139"/>
    <w:rsid w:val="00E7534E"/>
    <w:rsid w:val="00E7538B"/>
    <w:rsid w:val="00E759C9"/>
    <w:rsid w:val="00E765D6"/>
    <w:rsid w:val="00E76BBE"/>
    <w:rsid w:val="00E76DF5"/>
    <w:rsid w:val="00E7710B"/>
    <w:rsid w:val="00E77326"/>
    <w:rsid w:val="00E81557"/>
    <w:rsid w:val="00E8163F"/>
    <w:rsid w:val="00E82C73"/>
    <w:rsid w:val="00E82E90"/>
    <w:rsid w:val="00E832F2"/>
    <w:rsid w:val="00E83773"/>
    <w:rsid w:val="00E83E75"/>
    <w:rsid w:val="00E83F41"/>
    <w:rsid w:val="00E84323"/>
    <w:rsid w:val="00E84BFC"/>
    <w:rsid w:val="00E861B1"/>
    <w:rsid w:val="00E86C55"/>
    <w:rsid w:val="00E8736E"/>
    <w:rsid w:val="00E876A7"/>
    <w:rsid w:val="00E87944"/>
    <w:rsid w:val="00E879FD"/>
    <w:rsid w:val="00E87C2C"/>
    <w:rsid w:val="00E87E2A"/>
    <w:rsid w:val="00E87F9D"/>
    <w:rsid w:val="00E9051C"/>
    <w:rsid w:val="00E938D3"/>
    <w:rsid w:val="00E941B1"/>
    <w:rsid w:val="00E944A7"/>
    <w:rsid w:val="00E94D94"/>
    <w:rsid w:val="00E957E0"/>
    <w:rsid w:val="00E95C46"/>
    <w:rsid w:val="00E9601D"/>
    <w:rsid w:val="00E96C70"/>
    <w:rsid w:val="00E96DC1"/>
    <w:rsid w:val="00E96E79"/>
    <w:rsid w:val="00EA05B7"/>
    <w:rsid w:val="00EA10FD"/>
    <w:rsid w:val="00EA2973"/>
    <w:rsid w:val="00EA2BD0"/>
    <w:rsid w:val="00EA4563"/>
    <w:rsid w:val="00EA4ABF"/>
    <w:rsid w:val="00EA57F4"/>
    <w:rsid w:val="00EA5F9A"/>
    <w:rsid w:val="00EA7102"/>
    <w:rsid w:val="00EA7856"/>
    <w:rsid w:val="00EB07E4"/>
    <w:rsid w:val="00EB13AF"/>
    <w:rsid w:val="00EB32B3"/>
    <w:rsid w:val="00EB35E6"/>
    <w:rsid w:val="00EB38B2"/>
    <w:rsid w:val="00EB3F41"/>
    <w:rsid w:val="00EB5207"/>
    <w:rsid w:val="00EB54F3"/>
    <w:rsid w:val="00EB67EB"/>
    <w:rsid w:val="00EB6ED4"/>
    <w:rsid w:val="00EB7326"/>
    <w:rsid w:val="00EB77BE"/>
    <w:rsid w:val="00EB7FAB"/>
    <w:rsid w:val="00EC0AFD"/>
    <w:rsid w:val="00EC134F"/>
    <w:rsid w:val="00EC1404"/>
    <w:rsid w:val="00EC149F"/>
    <w:rsid w:val="00EC15AF"/>
    <w:rsid w:val="00EC16EA"/>
    <w:rsid w:val="00EC1785"/>
    <w:rsid w:val="00EC2B93"/>
    <w:rsid w:val="00EC2F47"/>
    <w:rsid w:val="00EC2FE2"/>
    <w:rsid w:val="00EC3995"/>
    <w:rsid w:val="00EC4312"/>
    <w:rsid w:val="00EC434F"/>
    <w:rsid w:val="00EC53B9"/>
    <w:rsid w:val="00EC57E4"/>
    <w:rsid w:val="00EC5A5C"/>
    <w:rsid w:val="00EC5A8C"/>
    <w:rsid w:val="00EC6EBC"/>
    <w:rsid w:val="00EC74CA"/>
    <w:rsid w:val="00EC7B4A"/>
    <w:rsid w:val="00EC7D94"/>
    <w:rsid w:val="00EC7FBF"/>
    <w:rsid w:val="00ED02F6"/>
    <w:rsid w:val="00ED12C1"/>
    <w:rsid w:val="00ED15C3"/>
    <w:rsid w:val="00ED1D61"/>
    <w:rsid w:val="00ED1FF1"/>
    <w:rsid w:val="00ED20E1"/>
    <w:rsid w:val="00ED2419"/>
    <w:rsid w:val="00ED2879"/>
    <w:rsid w:val="00ED3123"/>
    <w:rsid w:val="00ED3B6D"/>
    <w:rsid w:val="00ED3DE6"/>
    <w:rsid w:val="00ED3FD8"/>
    <w:rsid w:val="00ED430C"/>
    <w:rsid w:val="00ED4791"/>
    <w:rsid w:val="00ED4BD6"/>
    <w:rsid w:val="00ED4C45"/>
    <w:rsid w:val="00ED5BE0"/>
    <w:rsid w:val="00ED687E"/>
    <w:rsid w:val="00ED6E8A"/>
    <w:rsid w:val="00ED705A"/>
    <w:rsid w:val="00ED745F"/>
    <w:rsid w:val="00ED77AA"/>
    <w:rsid w:val="00ED7911"/>
    <w:rsid w:val="00ED7A58"/>
    <w:rsid w:val="00EE0201"/>
    <w:rsid w:val="00EE02D0"/>
    <w:rsid w:val="00EE0630"/>
    <w:rsid w:val="00EE097F"/>
    <w:rsid w:val="00EE1DCB"/>
    <w:rsid w:val="00EE24D2"/>
    <w:rsid w:val="00EE3F56"/>
    <w:rsid w:val="00EE4E4C"/>
    <w:rsid w:val="00EE5138"/>
    <w:rsid w:val="00EE6962"/>
    <w:rsid w:val="00EE6CB3"/>
    <w:rsid w:val="00EE6EC4"/>
    <w:rsid w:val="00EE72C0"/>
    <w:rsid w:val="00EE7DD9"/>
    <w:rsid w:val="00EF101C"/>
    <w:rsid w:val="00EF169F"/>
    <w:rsid w:val="00EF1BAD"/>
    <w:rsid w:val="00EF1CFB"/>
    <w:rsid w:val="00EF2165"/>
    <w:rsid w:val="00EF3368"/>
    <w:rsid w:val="00EF36B7"/>
    <w:rsid w:val="00EF3C9C"/>
    <w:rsid w:val="00EF3D5D"/>
    <w:rsid w:val="00EF48C2"/>
    <w:rsid w:val="00EF4B4B"/>
    <w:rsid w:val="00EF5190"/>
    <w:rsid w:val="00EF6934"/>
    <w:rsid w:val="00EF74B7"/>
    <w:rsid w:val="00EF7B5F"/>
    <w:rsid w:val="00EF7D67"/>
    <w:rsid w:val="00F00291"/>
    <w:rsid w:val="00F003D7"/>
    <w:rsid w:val="00F00B58"/>
    <w:rsid w:val="00F01C2A"/>
    <w:rsid w:val="00F022CD"/>
    <w:rsid w:val="00F02DDB"/>
    <w:rsid w:val="00F040FA"/>
    <w:rsid w:val="00F04181"/>
    <w:rsid w:val="00F0454C"/>
    <w:rsid w:val="00F04921"/>
    <w:rsid w:val="00F04C35"/>
    <w:rsid w:val="00F05A11"/>
    <w:rsid w:val="00F05AB2"/>
    <w:rsid w:val="00F064C5"/>
    <w:rsid w:val="00F0729F"/>
    <w:rsid w:val="00F11A51"/>
    <w:rsid w:val="00F11AD6"/>
    <w:rsid w:val="00F11CCE"/>
    <w:rsid w:val="00F120F4"/>
    <w:rsid w:val="00F1247B"/>
    <w:rsid w:val="00F129AE"/>
    <w:rsid w:val="00F12DBC"/>
    <w:rsid w:val="00F12EF4"/>
    <w:rsid w:val="00F13AD4"/>
    <w:rsid w:val="00F13C27"/>
    <w:rsid w:val="00F13CDA"/>
    <w:rsid w:val="00F13ED6"/>
    <w:rsid w:val="00F1466C"/>
    <w:rsid w:val="00F14679"/>
    <w:rsid w:val="00F149BC"/>
    <w:rsid w:val="00F153E2"/>
    <w:rsid w:val="00F15592"/>
    <w:rsid w:val="00F15685"/>
    <w:rsid w:val="00F15D76"/>
    <w:rsid w:val="00F16A9A"/>
    <w:rsid w:val="00F16FCD"/>
    <w:rsid w:val="00F17BC3"/>
    <w:rsid w:val="00F20145"/>
    <w:rsid w:val="00F20B16"/>
    <w:rsid w:val="00F20D8A"/>
    <w:rsid w:val="00F20DD9"/>
    <w:rsid w:val="00F215FC"/>
    <w:rsid w:val="00F21985"/>
    <w:rsid w:val="00F22505"/>
    <w:rsid w:val="00F22876"/>
    <w:rsid w:val="00F22E25"/>
    <w:rsid w:val="00F2394A"/>
    <w:rsid w:val="00F23C66"/>
    <w:rsid w:val="00F23F71"/>
    <w:rsid w:val="00F245BA"/>
    <w:rsid w:val="00F24833"/>
    <w:rsid w:val="00F24FE9"/>
    <w:rsid w:val="00F25236"/>
    <w:rsid w:val="00F25585"/>
    <w:rsid w:val="00F25811"/>
    <w:rsid w:val="00F263D2"/>
    <w:rsid w:val="00F2676C"/>
    <w:rsid w:val="00F26EC2"/>
    <w:rsid w:val="00F2733F"/>
    <w:rsid w:val="00F273A7"/>
    <w:rsid w:val="00F303BD"/>
    <w:rsid w:val="00F3138C"/>
    <w:rsid w:val="00F31BCF"/>
    <w:rsid w:val="00F324AC"/>
    <w:rsid w:val="00F32F4E"/>
    <w:rsid w:val="00F344E3"/>
    <w:rsid w:val="00F354C7"/>
    <w:rsid w:val="00F35ECC"/>
    <w:rsid w:val="00F36039"/>
    <w:rsid w:val="00F36425"/>
    <w:rsid w:val="00F369D9"/>
    <w:rsid w:val="00F36B49"/>
    <w:rsid w:val="00F37F52"/>
    <w:rsid w:val="00F40EDC"/>
    <w:rsid w:val="00F41191"/>
    <w:rsid w:val="00F41641"/>
    <w:rsid w:val="00F42664"/>
    <w:rsid w:val="00F42B30"/>
    <w:rsid w:val="00F42F92"/>
    <w:rsid w:val="00F43BE8"/>
    <w:rsid w:val="00F43DB8"/>
    <w:rsid w:val="00F45F06"/>
    <w:rsid w:val="00F47434"/>
    <w:rsid w:val="00F503B3"/>
    <w:rsid w:val="00F50BAD"/>
    <w:rsid w:val="00F52AE9"/>
    <w:rsid w:val="00F52CBE"/>
    <w:rsid w:val="00F5361C"/>
    <w:rsid w:val="00F53FAE"/>
    <w:rsid w:val="00F53FFE"/>
    <w:rsid w:val="00F54CE9"/>
    <w:rsid w:val="00F556BF"/>
    <w:rsid w:val="00F55842"/>
    <w:rsid w:val="00F55F1D"/>
    <w:rsid w:val="00F5742E"/>
    <w:rsid w:val="00F607F4"/>
    <w:rsid w:val="00F60A64"/>
    <w:rsid w:val="00F60F8A"/>
    <w:rsid w:val="00F61641"/>
    <w:rsid w:val="00F624C0"/>
    <w:rsid w:val="00F6255C"/>
    <w:rsid w:val="00F6262D"/>
    <w:rsid w:val="00F62D6C"/>
    <w:rsid w:val="00F631DC"/>
    <w:rsid w:val="00F64672"/>
    <w:rsid w:val="00F64C75"/>
    <w:rsid w:val="00F64CBA"/>
    <w:rsid w:val="00F654E0"/>
    <w:rsid w:val="00F6580C"/>
    <w:rsid w:val="00F67571"/>
    <w:rsid w:val="00F67EB0"/>
    <w:rsid w:val="00F67EDE"/>
    <w:rsid w:val="00F70BAF"/>
    <w:rsid w:val="00F70C76"/>
    <w:rsid w:val="00F70C95"/>
    <w:rsid w:val="00F70DF3"/>
    <w:rsid w:val="00F7194C"/>
    <w:rsid w:val="00F72784"/>
    <w:rsid w:val="00F73054"/>
    <w:rsid w:val="00F73A63"/>
    <w:rsid w:val="00F744B4"/>
    <w:rsid w:val="00F748C1"/>
    <w:rsid w:val="00F74C70"/>
    <w:rsid w:val="00F75A5B"/>
    <w:rsid w:val="00F75B95"/>
    <w:rsid w:val="00F75FEB"/>
    <w:rsid w:val="00F7753A"/>
    <w:rsid w:val="00F77A42"/>
    <w:rsid w:val="00F77CC3"/>
    <w:rsid w:val="00F77F1F"/>
    <w:rsid w:val="00F815CA"/>
    <w:rsid w:val="00F818DA"/>
    <w:rsid w:val="00F83478"/>
    <w:rsid w:val="00F8355D"/>
    <w:rsid w:val="00F8411E"/>
    <w:rsid w:val="00F84D35"/>
    <w:rsid w:val="00F85753"/>
    <w:rsid w:val="00F85D15"/>
    <w:rsid w:val="00F87F57"/>
    <w:rsid w:val="00F90805"/>
    <w:rsid w:val="00F91AB8"/>
    <w:rsid w:val="00F91D6B"/>
    <w:rsid w:val="00F92C74"/>
    <w:rsid w:val="00F939EF"/>
    <w:rsid w:val="00F946B0"/>
    <w:rsid w:val="00F947E1"/>
    <w:rsid w:val="00F956C3"/>
    <w:rsid w:val="00F97CA8"/>
    <w:rsid w:val="00FA0F4E"/>
    <w:rsid w:val="00FA142B"/>
    <w:rsid w:val="00FA1A02"/>
    <w:rsid w:val="00FA1B7D"/>
    <w:rsid w:val="00FA2664"/>
    <w:rsid w:val="00FA2C7B"/>
    <w:rsid w:val="00FA2D14"/>
    <w:rsid w:val="00FA2D2E"/>
    <w:rsid w:val="00FA3201"/>
    <w:rsid w:val="00FA45D2"/>
    <w:rsid w:val="00FA5E9D"/>
    <w:rsid w:val="00FA668C"/>
    <w:rsid w:val="00FA670B"/>
    <w:rsid w:val="00FB0438"/>
    <w:rsid w:val="00FB1779"/>
    <w:rsid w:val="00FB1D7C"/>
    <w:rsid w:val="00FB1EFE"/>
    <w:rsid w:val="00FB233A"/>
    <w:rsid w:val="00FB28D4"/>
    <w:rsid w:val="00FB37A9"/>
    <w:rsid w:val="00FB3A57"/>
    <w:rsid w:val="00FB3D36"/>
    <w:rsid w:val="00FB418B"/>
    <w:rsid w:val="00FB41D8"/>
    <w:rsid w:val="00FB50AB"/>
    <w:rsid w:val="00FB51BD"/>
    <w:rsid w:val="00FB591B"/>
    <w:rsid w:val="00FB5BB1"/>
    <w:rsid w:val="00FB5C46"/>
    <w:rsid w:val="00FB62A7"/>
    <w:rsid w:val="00FB651D"/>
    <w:rsid w:val="00FB7526"/>
    <w:rsid w:val="00FC021C"/>
    <w:rsid w:val="00FC0311"/>
    <w:rsid w:val="00FC0689"/>
    <w:rsid w:val="00FC0F14"/>
    <w:rsid w:val="00FC228F"/>
    <w:rsid w:val="00FC3ED1"/>
    <w:rsid w:val="00FC58A5"/>
    <w:rsid w:val="00FC58D5"/>
    <w:rsid w:val="00FC5ECB"/>
    <w:rsid w:val="00FD019C"/>
    <w:rsid w:val="00FD0206"/>
    <w:rsid w:val="00FD06BF"/>
    <w:rsid w:val="00FD135C"/>
    <w:rsid w:val="00FD1A2D"/>
    <w:rsid w:val="00FD1BCB"/>
    <w:rsid w:val="00FD1D47"/>
    <w:rsid w:val="00FD1EF4"/>
    <w:rsid w:val="00FD22ED"/>
    <w:rsid w:val="00FD232B"/>
    <w:rsid w:val="00FD4820"/>
    <w:rsid w:val="00FD4C6C"/>
    <w:rsid w:val="00FD5AC3"/>
    <w:rsid w:val="00FD5EBE"/>
    <w:rsid w:val="00FD6125"/>
    <w:rsid w:val="00FD63D9"/>
    <w:rsid w:val="00FD6B77"/>
    <w:rsid w:val="00FD6D61"/>
    <w:rsid w:val="00FD722D"/>
    <w:rsid w:val="00FE032D"/>
    <w:rsid w:val="00FE1CD1"/>
    <w:rsid w:val="00FE23F2"/>
    <w:rsid w:val="00FE28E3"/>
    <w:rsid w:val="00FE2ECD"/>
    <w:rsid w:val="00FE31C9"/>
    <w:rsid w:val="00FE3A4F"/>
    <w:rsid w:val="00FE3ACA"/>
    <w:rsid w:val="00FE3F13"/>
    <w:rsid w:val="00FE469D"/>
    <w:rsid w:val="00FE4C62"/>
    <w:rsid w:val="00FE571E"/>
    <w:rsid w:val="00FE63C8"/>
    <w:rsid w:val="00FE6E1C"/>
    <w:rsid w:val="00FE771B"/>
    <w:rsid w:val="00FF06C2"/>
    <w:rsid w:val="00FF1A88"/>
    <w:rsid w:val="00FF2703"/>
    <w:rsid w:val="00FF2C18"/>
    <w:rsid w:val="00FF2FC4"/>
    <w:rsid w:val="00FF4A7E"/>
    <w:rsid w:val="00FF7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938669D-BAFF-4C19-880D-117BFA650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1B56"/>
    <w:rPr>
      <w:sz w:val="24"/>
      <w:szCs w:val="24"/>
      <w:lang w:eastAsia="en-US"/>
    </w:rPr>
  </w:style>
  <w:style w:type="paragraph" w:styleId="Titlu1">
    <w:name w:val="heading 1"/>
    <w:basedOn w:val="Normal"/>
    <w:next w:val="Normal"/>
    <w:qFormat/>
    <w:rsid w:val="001232D8"/>
    <w:pPr>
      <w:keepNext/>
      <w:outlineLvl w:val="0"/>
    </w:pPr>
    <w:rPr>
      <w:b/>
      <w:bCs/>
      <w:i/>
      <w:iCs/>
    </w:rPr>
  </w:style>
  <w:style w:type="paragraph" w:styleId="Titlu2">
    <w:name w:val="heading 2"/>
    <w:basedOn w:val="Normal"/>
    <w:next w:val="Normal"/>
    <w:qFormat/>
    <w:rsid w:val="001232D8"/>
    <w:pPr>
      <w:keepNext/>
      <w:jc w:val="center"/>
      <w:outlineLvl w:val="1"/>
    </w:pPr>
    <w:rPr>
      <w:b/>
      <w:sz w:val="28"/>
      <w:szCs w:val="20"/>
      <w:lang w:val="en-US"/>
    </w:rPr>
  </w:style>
  <w:style w:type="paragraph" w:styleId="Titlu4">
    <w:name w:val="heading 4"/>
    <w:basedOn w:val="Normal"/>
    <w:next w:val="Normal"/>
    <w:qFormat/>
    <w:rsid w:val="007934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rsid w:val="007934C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lu6">
    <w:name w:val="heading 6"/>
    <w:basedOn w:val="Normal"/>
    <w:next w:val="Normal"/>
    <w:qFormat/>
    <w:rsid w:val="007934CC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rsid w:val="001232D8"/>
    <w:rPr>
      <w:rFonts w:ascii="Arial" w:hAnsi="Arial" w:cs="Arial"/>
      <w:sz w:val="16"/>
      <w:szCs w:val="16"/>
      <w:lang w:eastAsia="fr-FR"/>
    </w:rPr>
  </w:style>
  <w:style w:type="paragraph" w:customStyle="1" w:styleId="xl35">
    <w:name w:val="xl35"/>
    <w:basedOn w:val="Normal"/>
    <w:rsid w:val="00123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val="fr-FR" w:eastAsia="fr-FR"/>
    </w:rPr>
  </w:style>
  <w:style w:type="paragraph" w:customStyle="1" w:styleId="Text1">
    <w:name w:val="Text 1"/>
    <w:basedOn w:val="Normal"/>
    <w:rsid w:val="001232D8"/>
    <w:pPr>
      <w:spacing w:after="240"/>
      <w:ind w:left="482"/>
      <w:jc w:val="both"/>
    </w:pPr>
    <w:rPr>
      <w:szCs w:val="20"/>
      <w:lang w:eastAsia="fr-FR"/>
    </w:rPr>
  </w:style>
  <w:style w:type="paragraph" w:customStyle="1" w:styleId="xl34">
    <w:name w:val="xl34"/>
    <w:basedOn w:val="Normal"/>
    <w:rsid w:val="00123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val="fr-FR" w:eastAsia="fr-FR"/>
    </w:rPr>
  </w:style>
  <w:style w:type="paragraph" w:styleId="NormalWeb">
    <w:name w:val="Normal (Web)"/>
    <w:basedOn w:val="Normal"/>
    <w:rsid w:val="001232D8"/>
    <w:pPr>
      <w:spacing w:before="100" w:beforeAutospacing="1" w:after="100" w:afterAutospacing="1"/>
    </w:pPr>
    <w:rPr>
      <w:color w:val="000000"/>
      <w:lang w:val="en-GB"/>
    </w:rPr>
  </w:style>
  <w:style w:type="paragraph" w:styleId="Corptext3">
    <w:name w:val="Body Text 3"/>
    <w:basedOn w:val="Normal"/>
    <w:rsid w:val="001232D8"/>
    <w:pPr>
      <w:spacing w:after="120"/>
    </w:pPr>
    <w:rPr>
      <w:sz w:val="16"/>
      <w:szCs w:val="16"/>
    </w:rPr>
  </w:style>
  <w:style w:type="paragraph" w:styleId="Corptext2">
    <w:name w:val="Body Text 2"/>
    <w:basedOn w:val="Normal"/>
    <w:rsid w:val="001232D8"/>
    <w:pPr>
      <w:spacing w:after="120" w:line="480" w:lineRule="auto"/>
    </w:pPr>
  </w:style>
  <w:style w:type="paragraph" w:styleId="Antet">
    <w:name w:val="header"/>
    <w:aliases w:val="Header Char, Char1 Char,Char1 Char, Char1,Char1"/>
    <w:basedOn w:val="Normal"/>
    <w:link w:val="AntetCaracter"/>
    <w:uiPriority w:val="99"/>
    <w:rsid w:val="001232D8"/>
    <w:pPr>
      <w:tabs>
        <w:tab w:val="center" w:pos="4320"/>
        <w:tab w:val="right" w:pos="8640"/>
      </w:tabs>
    </w:pPr>
    <w:rPr>
      <w:sz w:val="20"/>
      <w:szCs w:val="20"/>
      <w:lang w:val="en-US"/>
    </w:rPr>
  </w:style>
  <w:style w:type="character" w:customStyle="1" w:styleId="AntetCaracter">
    <w:name w:val="Antet Caracter"/>
    <w:aliases w:val="Header Char Caracter, Char1 Char Caracter,Char1 Char Caracter, Char1 Caracter,Char1 Caracter1"/>
    <w:link w:val="Antet"/>
    <w:uiPriority w:val="99"/>
    <w:rsid w:val="001232D8"/>
    <w:rPr>
      <w:lang w:val="en-US" w:eastAsia="en-US" w:bidi="ar-SA"/>
    </w:rPr>
  </w:style>
  <w:style w:type="paragraph" w:customStyle="1" w:styleId="xl61">
    <w:name w:val="xl61"/>
    <w:basedOn w:val="Normal"/>
    <w:rsid w:val="001232D8"/>
    <w:pPr>
      <w:pBdr>
        <w:left w:val="single" w:sz="8" w:space="0" w:color="auto"/>
      </w:pBdr>
      <w:spacing w:before="100" w:beforeAutospacing="1" w:after="100" w:afterAutospacing="1"/>
      <w:jc w:val="both"/>
    </w:pPr>
    <w:rPr>
      <w:rFonts w:ascii="Arial" w:hAnsi="Arial" w:cs="Arial"/>
      <w:lang w:val="fr-FR" w:eastAsia="fr-FR"/>
    </w:rPr>
  </w:style>
  <w:style w:type="paragraph" w:styleId="Textsimplu">
    <w:name w:val="Plain Text"/>
    <w:basedOn w:val="Normal"/>
    <w:rsid w:val="001232D8"/>
    <w:pPr>
      <w:spacing w:after="240"/>
      <w:jc w:val="both"/>
    </w:pPr>
    <w:rPr>
      <w:rFonts w:ascii="Courier New" w:hAnsi="Courier New"/>
      <w:sz w:val="20"/>
      <w:szCs w:val="20"/>
      <w:lang w:eastAsia="fr-FR"/>
    </w:rPr>
  </w:style>
  <w:style w:type="paragraph" w:customStyle="1" w:styleId="Considrant">
    <w:name w:val="Considérant"/>
    <w:basedOn w:val="Normal"/>
    <w:rsid w:val="001232D8"/>
    <w:pPr>
      <w:numPr>
        <w:numId w:val="1"/>
      </w:numPr>
      <w:spacing w:before="120" w:after="120"/>
      <w:jc w:val="both"/>
    </w:pPr>
    <w:rPr>
      <w:szCs w:val="20"/>
      <w:lang w:val="en-GB" w:eastAsia="en-GB"/>
    </w:rPr>
  </w:style>
  <w:style w:type="paragraph" w:styleId="TextnBalon">
    <w:name w:val="Balloon Text"/>
    <w:basedOn w:val="Normal"/>
    <w:semiHidden/>
    <w:rsid w:val="009757EE"/>
    <w:rPr>
      <w:rFonts w:ascii="Tahoma" w:hAnsi="Tahoma" w:cs="Tahoma"/>
      <w:sz w:val="16"/>
      <w:szCs w:val="16"/>
    </w:rPr>
  </w:style>
  <w:style w:type="paragraph" w:styleId="Subsol">
    <w:name w:val="footer"/>
    <w:aliases w:val="Footer Char, Char12 Char, Char12"/>
    <w:basedOn w:val="Normal"/>
    <w:link w:val="SubsolCaracter"/>
    <w:uiPriority w:val="99"/>
    <w:rsid w:val="00DF569A"/>
    <w:pPr>
      <w:tabs>
        <w:tab w:val="center" w:pos="4536"/>
        <w:tab w:val="right" w:pos="9072"/>
      </w:tabs>
    </w:pPr>
  </w:style>
  <w:style w:type="paragraph" w:customStyle="1" w:styleId="CharChar">
    <w:name w:val="Char Char"/>
    <w:basedOn w:val="Normal"/>
    <w:rsid w:val="00DF569A"/>
    <w:rPr>
      <w:lang w:val="pl-PL" w:eastAsia="pl-PL"/>
    </w:rPr>
  </w:style>
  <w:style w:type="table" w:styleId="Tabelgril">
    <w:name w:val="Table Grid"/>
    <w:basedOn w:val="TabelNormal"/>
    <w:uiPriority w:val="39"/>
    <w:rsid w:val="00DF56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racterCaracter">
    <w:name w:val="Caracter Caracter"/>
    <w:rsid w:val="00DF569A"/>
    <w:rPr>
      <w:sz w:val="24"/>
      <w:szCs w:val="24"/>
      <w:lang w:val="ro-RO" w:eastAsia="ro-RO" w:bidi="ar-SA"/>
    </w:rPr>
  </w:style>
  <w:style w:type="character" w:styleId="Numrdepagin">
    <w:name w:val="page number"/>
    <w:basedOn w:val="Fontdeparagrafimplicit"/>
    <w:rsid w:val="00F62D6C"/>
  </w:style>
  <w:style w:type="paragraph" w:styleId="Indentcorptext">
    <w:name w:val="Body Text Indent"/>
    <w:basedOn w:val="Normal"/>
    <w:rsid w:val="004E65B0"/>
    <w:pPr>
      <w:spacing w:after="120"/>
      <w:ind w:left="283"/>
    </w:pPr>
  </w:style>
  <w:style w:type="paragraph" w:styleId="Titlu">
    <w:name w:val="Title"/>
    <w:basedOn w:val="Normal"/>
    <w:link w:val="TitluCaracter"/>
    <w:qFormat/>
    <w:rsid w:val="004E65B0"/>
    <w:pPr>
      <w:jc w:val="center"/>
    </w:pPr>
    <w:rPr>
      <w:b/>
      <w:bCs/>
      <w:lang w:val="fr-FR" w:eastAsia="fr-FR"/>
    </w:rPr>
  </w:style>
  <w:style w:type="character" w:customStyle="1" w:styleId="TitluCaracter">
    <w:name w:val="Titlu Caracter"/>
    <w:link w:val="Titlu"/>
    <w:rsid w:val="004E65B0"/>
    <w:rPr>
      <w:b/>
      <w:bCs/>
      <w:sz w:val="24"/>
      <w:szCs w:val="24"/>
      <w:lang w:val="fr-FR" w:eastAsia="fr-FR" w:bidi="ar-SA"/>
    </w:rPr>
  </w:style>
  <w:style w:type="paragraph" w:styleId="Listparagraf">
    <w:name w:val="List Paragraph"/>
    <w:aliases w:val="List1,Списък на абзаци,List Paragraph11,body 2,List_Paragraph,Multilevel para_II"/>
    <w:basedOn w:val="Normal"/>
    <w:link w:val="ListparagrafCaracter"/>
    <w:uiPriority w:val="34"/>
    <w:qFormat/>
    <w:rsid w:val="004E6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o-RO"/>
    </w:rPr>
  </w:style>
  <w:style w:type="paragraph" w:customStyle="1" w:styleId="CharCharChar">
    <w:name w:val="Char Char Char"/>
    <w:basedOn w:val="Normal"/>
    <w:rsid w:val="004E65B0"/>
    <w:rPr>
      <w:lang w:val="pl-PL" w:eastAsia="pl-PL"/>
    </w:rPr>
  </w:style>
  <w:style w:type="paragraph" w:styleId="Textnotdesubsol">
    <w:name w:val="footnote text"/>
    <w:aliases w:val="Footnote Text Char,Footnote Text Char Char Char,Footnote Text Char Char,Fußnote Char,single space Char,footnote text Char,FOOTNOTES Char,fn Char,Podrozdział Char,Footnote Char,fn Char Char Char Char,fn Char Char Char,fn Char Char,fn"/>
    <w:basedOn w:val="Normal"/>
    <w:link w:val="TextnotdesubsolCaracter"/>
    <w:semiHidden/>
    <w:rsid w:val="007934CC"/>
    <w:rPr>
      <w:rFonts w:ascii="Arial" w:hAnsi="Arial"/>
      <w:sz w:val="20"/>
      <w:szCs w:val="20"/>
      <w:lang w:eastAsia="ro-RO"/>
    </w:rPr>
  </w:style>
  <w:style w:type="character" w:customStyle="1" w:styleId="TextnotdesubsolCaracter">
    <w:name w:val="Text notă de subsol Caracter"/>
    <w:aliases w:val="Footnote Text Char Caracter,Footnote Text Char Char Char Caracter,Footnote Text Char Char Caracter,Fußnote Char Caracter,single space Char Caracter,footnote text Char Caracter,FOOTNOTES Char Caracter,fn Char Caracter"/>
    <w:link w:val="Textnotdesubsol"/>
    <w:semiHidden/>
    <w:rsid w:val="007934CC"/>
    <w:rPr>
      <w:rFonts w:ascii="Arial" w:hAnsi="Arial"/>
      <w:lang w:val="ro-RO" w:eastAsia="ro-RO" w:bidi="ar-SA"/>
    </w:rPr>
  </w:style>
  <w:style w:type="paragraph" w:customStyle="1" w:styleId="DefaultText">
    <w:name w:val="Default Text"/>
    <w:basedOn w:val="Normal"/>
    <w:rsid w:val="007934CC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tca1">
    <w:name w:val="tca1"/>
    <w:rsid w:val="007934CC"/>
    <w:rPr>
      <w:b/>
      <w:bCs/>
      <w:sz w:val="24"/>
      <w:szCs w:val="24"/>
    </w:rPr>
  </w:style>
  <w:style w:type="paragraph" w:customStyle="1" w:styleId="xl55">
    <w:name w:val="xl55"/>
    <w:basedOn w:val="Normal"/>
    <w:rsid w:val="007934CC"/>
    <w:pPr>
      <w:spacing w:before="100" w:beforeAutospacing="1" w:after="100" w:afterAutospacing="1"/>
    </w:pPr>
    <w:rPr>
      <w:rFonts w:eastAsia="Arial Unicode MS"/>
      <w:b/>
      <w:bCs/>
      <w:szCs w:val="20"/>
      <w:lang w:eastAsia="ro-RO"/>
    </w:rPr>
  </w:style>
  <w:style w:type="paragraph" w:customStyle="1" w:styleId="CaracterCaracterCaracterCaracterCaracterCaracterCaracter">
    <w:name w:val="Caracter Caracter Caracter Caracter Caracter Caracter Caracter"/>
    <w:basedOn w:val="Normal"/>
    <w:rsid w:val="007934CC"/>
    <w:rPr>
      <w:lang w:val="pl-PL" w:eastAsia="pl-PL"/>
    </w:rPr>
  </w:style>
  <w:style w:type="paragraph" w:customStyle="1" w:styleId="bullet1">
    <w:name w:val="bullet1"/>
    <w:basedOn w:val="Normal"/>
    <w:rsid w:val="007934CC"/>
    <w:pPr>
      <w:numPr>
        <w:numId w:val="4"/>
      </w:numPr>
      <w:spacing w:before="40" w:after="40"/>
    </w:pPr>
    <w:rPr>
      <w:rFonts w:ascii="Trebuchet MS" w:hAnsi="Trebuchet MS"/>
      <w:sz w:val="20"/>
    </w:rPr>
  </w:style>
  <w:style w:type="paragraph" w:customStyle="1" w:styleId="CharCharChar1">
    <w:name w:val="Char Char Char1"/>
    <w:basedOn w:val="Normal"/>
    <w:rsid w:val="00E71269"/>
    <w:rPr>
      <w:rFonts w:ascii="Arial" w:hAnsi="Arial"/>
      <w:sz w:val="28"/>
      <w:szCs w:val="28"/>
      <w:lang w:val="pl-PL" w:eastAsia="pl-PL"/>
    </w:rPr>
  </w:style>
  <w:style w:type="paragraph" w:customStyle="1" w:styleId="Address">
    <w:name w:val="Address"/>
    <w:basedOn w:val="Normal"/>
    <w:rsid w:val="00B42E08"/>
    <w:rPr>
      <w:szCs w:val="20"/>
      <w:lang w:eastAsia="fr-FR"/>
    </w:rPr>
  </w:style>
  <w:style w:type="character" w:styleId="Referincomentariu">
    <w:name w:val="annotation reference"/>
    <w:semiHidden/>
    <w:rsid w:val="003851C1"/>
    <w:rPr>
      <w:sz w:val="16"/>
      <w:szCs w:val="16"/>
    </w:rPr>
  </w:style>
  <w:style w:type="paragraph" w:styleId="Textcomentariu">
    <w:name w:val="annotation text"/>
    <w:basedOn w:val="Normal"/>
    <w:semiHidden/>
    <w:rsid w:val="003851C1"/>
    <w:rPr>
      <w:sz w:val="20"/>
      <w:szCs w:val="20"/>
    </w:rPr>
  </w:style>
  <w:style w:type="paragraph" w:styleId="SubiectComentariu">
    <w:name w:val="annotation subject"/>
    <w:basedOn w:val="Textcomentariu"/>
    <w:next w:val="Textcomentariu"/>
    <w:semiHidden/>
    <w:rsid w:val="003851C1"/>
    <w:rPr>
      <w:b/>
      <w:bCs/>
    </w:rPr>
  </w:style>
  <w:style w:type="character" w:customStyle="1" w:styleId="CaracterCaracter3">
    <w:name w:val="Caracter Caracter3"/>
    <w:rsid w:val="003851C1"/>
    <w:rPr>
      <w:b/>
      <w:bCs/>
      <w:sz w:val="24"/>
      <w:szCs w:val="24"/>
      <w:lang w:val="fr-FR" w:eastAsia="fr-FR" w:bidi="ar-SA"/>
    </w:rPr>
  </w:style>
  <w:style w:type="paragraph" w:customStyle="1" w:styleId="DefaultText1">
    <w:name w:val="Default Text:1"/>
    <w:basedOn w:val="Normal"/>
    <w:rsid w:val="00A9645F"/>
    <w:pPr>
      <w:overflowPunct w:val="0"/>
      <w:autoSpaceDE w:val="0"/>
      <w:autoSpaceDN w:val="0"/>
      <w:adjustRightInd w:val="0"/>
      <w:textAlignment w:val="baseline"/>
    </w:pPr>
    <w:rPr>
      <w:szCs w:val="20"/>
      <w:lang w:val="en-US"/>
    </w:rPr>
  </w:style>
  <w:style w:type="character" w:customStyle="1" w:styleId="tal1">
    <w:name w:val="tal1"/>
    <w:basedOn w:val="Fontdeparagrafimplicit"/>
    <w:rsid w:val="00A9645F"/>
  </w:style>
  <w:style w:type="paragraph" w:customStyle="1" w:styleId="Text">
    <w:name w:val="Text"/>
    <w:aliases w:val="t"/>
    <w:basedOn w:val="Normal"/>
    <w:rsid w:val="00A9645F"/>
    <w:pPr>
      <w:tabs>
        <w:tab w:val="left" w:pos="284"/>
      </w:tabs>
      <w:overflowPunct w:val="0"/>
      <w:autoSpaceDE w:val="0"/>
      <w:autoSpaceDN w:val="0"/>
      <w:adjustRightInd w:val="0"/>
      <w:spacing w:after="260"/>
      <w:jc w:val="both"/>
      <w:textAlignment w:val="baseline"/>
    </w:pPr>
    <w:rPr>
      <w:sz w:val="22"/>
      <w:szCs w:val="20"/>
      <w:lang w:val="en-GB"/>
    </w:rPr>
  </w:style>
  <w:style w:type="paragraph" w:customStyle="1" w:styleId="TableText">
    <w:name w:val="Table Text"/>
    <w:basedOn w:val="Normal"/>
    <w:rsid w:val="00A9645F"/>
    <w:pPr>
      <w:tabs>
        <w:tab w:val="decimal" w:pos="0"/>
      </w:tabs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al1">
    <w:name w:val="al1"/>
    <w:rsid w:val="00A9645F"/>
    <w:rPr>
      <w:b/>
      <w:bCs/>
      <w:color w:val="008F00"/>
    </w:rPr>
  </w:style>
  <w:style w:type="character" w:styleId="Referinnotdesubsol">
    <w:name w:val="footnote reference"/>
    <w:aliases w:val="Footnote symbol, BVI fnr,BVI fnr"/>
    <w:rsid w:val="00A9645F"/>
    <w:rPr>
      <w:vertAlign w:val="superscript"/>
    </w:rPr>
  </w:style>
  <w:style w:type="paragraph" w:customStyle="1" w:styleId="Caracter">
    <w:name w:val="Caracter"/>
    <w:basedOn w:val="Normal"/>
    <w:rsid w:val="00A9645F"/>
    <w:rPr>
      <w:lang w:val="pl-PL" w:eastAsia="pl-PL"/>
    </w:rPr>
  </w:style>
  <w:style w:type="character" w:styleId="Hyperlink">
    <w:name w:val="Hyperlink"/>
    <w:rsid w:val="00045A97"/>
    <w:rPr>
      <w:color w:val="0000FF"/>
      <w:u w:val="single"/>
    </w:rPr>
  </w:style>
  <w:style w:type="paragraph" w:customStyle="1" w:styleId="CaracterCaracterCharCharChar">
    <w:name w:val="Caracter Caracter Char Char Char"/>
    <w:basedOn w:val="Normal"/>
    <w:rsid w:val="005C68EF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CaracterCaracter4">
    <w:name w:val="Caracter Caracter4"/>
    <w:rsid w:val="00723BC6"/>
    <w:rPr>
      <w:sz w:val="24"/>
      <w:szCs w:val="24"/>
      <w:lang w:val="en-US" w:eastAsia="en-US" w:bidi="ar-SA"/>
    </w:rPr>
  </w:style>
  <w:style w:type="paragraph" w:customStyle="1" w:styleId="Char5">
    <w:name w:val="Char5"/>
    <w:basedOn w:val="Normal"/>
    <w:rsid w:val="004C2D3D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harCharCaracterCaracterCharCaracterCaracterCharCaracterCaracterCharCaracterCaracterCaracterChar">
    <w:name w:val="Char Char Caracter Caracter Char Caracter Caracter Char Caracter Caracter Char Caracter Caracter Caracter Char"/>
    <w:basedOn w:val="Normal"/>
    <w:rsid w:val="004404C4"/>
    <w:rPr>
      <w:lang w:val="pl-PL" w:eastAsia="pl-PL"/>
    </w:rPr>
  </w:style>
  <w:style w:type="paragraph" w:customStyle="1" w:styleId="Default">
    <w:name w:val="Default"/>
    <w:rsid w:val="004202F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customStyle="1" w:styleId="Ghid2">
    <w:name w:val="Ghid 2"/>
    <w:basedOn w:val="Normal"/>
    <w:link w:val="Ghid2Caracter"/>
    <w:rsid w:val="00856FAB"/>
    <w:pPr>
      <w:spacing w:before="120" w:line="288" w:lineRule="auto"/>
    </w:pPr>
    <w:rPr>
      <w:rFonts w:ascii="Verdana" w:hAnsi="Verdana"/>
      <w:i/>
      <w:iCs/>
    </w:rPr>
  </w:style>
  <w:style w:type="character" w:customStyle="1" w:styleId="Ghid2Caracter">
    <w:name w:val="Ghid 2 Caracter"/>
    <w:link w:val="Ghid2"/>
    <w:rsid w:val="00856FAB"/>
    <w:rPr>
      <w:rFonts w:ascii="Verdana" w:hAnsi="Verdana"/>
      <w:i/>
      <w:iCs/>
      <w:sz w:val="24"/>
      <w:szCs w:val="24"/>
      <w:lang w:val="ro-RO" w:eastAsia="en-US" w:bidi="ar-SA"/>
    </w:rPr>
  </w:style>
  <w:style w:type="character" w:styleId="Accentuat">
    <w:name w:val="Emphasis"/>
    <w:qFormat/>
    <w:rsid w:val="0060253B"/>
    <w:rPr>
      <w:b/>
      <w:bCs/>
      <w:i w:val="0"/>
      <w:iCs w:val="0"/>
    </w:rPr>
  </w:style>
  <w:style w:type="paragraph" w:customStyle="1" w:styleId="DRAGOS2">
    <w:name w:val="DRAGOS 2"/>
    <w:basedOn w:val="Normal"/>
    <w:link w:val="DRAGOS2Char"/>
    <w:rsid w:val="00843208"/>
    <w:pPr>
      <w:spacing w:before="120" w:line="288" w:lineRule="auto"/>
    </w:pPr>
    <w:rPr>
      <w:rFonts w:ascii="Verdana" w:hAnsi="Verdana"/>
      <w:i/>
      <w:iCs/>
    </w:rPr>
  </w:style>
  <w:style w:type="character" w:customStyle="1" w:styleId="DRAGOS2Char">
    <w:name w:val="DRAGOS 2 Char"/>
    <w:link w:val="DRAGOS2"/>
    <w:rsid w:val="00843208"/>
    <w:rPr>
      <w:rFonts w:ascii="Verdana" w:hAnsi="Verdana"/>
      <w:i/>
      <w:iCs/>
      <w:sz w:val="24"/>
      <w:szCs w:val="24"/>
      <w:lang w:val="ro-RO" w:eastAsia="en-US" w:bidi="ar-SA"/>
    </w:rPr>
  </w:style>
  <w:style w:type="paragraph" w:customStyle="1" w:styleId="SubiectComentariu1">
    <w:name w:val="Subiect Comentariu1"/>
    <w:basedOn w:val="Textcomentariu"/>
    <w:next w:val="Textcomentariu"/>
    <w:semiHidden/>
    <w:rsid w:val="00843208"/>
    <w:rPr>
      <w:b/>
      <w:bCs/>
      <w:lang w:eastAsia="ro-RO"/>
    </w:rPr>
  </w:style>
  <w:style w:type="paragraph" w:customStyle="1" w:styleId="CaracterCaracterCaracterCaracterCaracterCaracterCaracterCaracterCaracterCaracterCaracterCaracter">
    <w:name w:val="Caracter Caracter Caracter Caracter Caracter Caracter Caracter Caracter Caracter Caracter Caracter Caracter"/>
    <w:basedOn w:val="Normal"/>
    <w:rsid w:val="00843208"/>
    <w:rPr>
      <w:lang w:val="pl-PL" w:eastAsia="pl-PL"/>
    </w:rPr>
  </w:style>
  <w:style w:type="paragraph" w:customStyle="1" w:styleId="CharCharCaracterCaracterCharCaracterCaracterCharCaracterCaracterCharCaracterCaracterCaracterCharCaracterCaracterCharChar">
    <w:name w:val="Char Char Caracter Caracter Char Caracter Caracter Char Caracter Caracter Char Caracter Caracter Caracter Char Caracter Caracter Char Char"/>
    <w:basedOn w:val="Normal"/>
    <w:rsid w:val="00432DFF"/>
    <w:rPr>
      <w:lang w:val="pl-PL" w:eastAsia="pl-PL"/>
    </w:rPr>
  </w:style>
  <w:style w:type="character" w:customStyle="1" w:styleId="Char1Caracter">
    <w:name w:val="Char1 Caracter"/>
    <w:aliases w:val="Char1 Caracter Caracter"/>
    <w:rsid w:val="00A320A2"/>
    <w:rPr>
      <w:lang w:val="en-US" w:eastAsia="en-US" w:bidi="ar-SA"/>
    </w:rPr>
  </w:style>
  <w:style w:type="character" w:customStyle="1" w:styleId="ln2talineat">
    <w:name w:val="ln2talineat"/>
    <w:basedOn w:val="Fontdeparagrafimplicit"/>
    <w:rsid w:val="006C0251"/>
  </w:style>
  <w:style w:type="paragraph" w:customStyle="1" w:styleId="CaracterCaracterCaracterCaracterCaracterCaracterCaracterCaracterCaracterCaracterCaracterCaracterCharCharCaracterCaracterCharCaracterCaracterCaracterCharCaracterCaracterCharCaracterCaracter">
    <w:name w:val="Caracter Caracter Caracter Caracter Caracter Caracter Caracter Caracter Caracter Caracter Caracter Caracter Char Char Caracter Caracter Char Caracter Caracter Caracter Char Caracter Caracter Char Caracter Caracter"/>
    <w:basedOn w:val="Normal"/>
    <w:rsid w:val="00182B1C"/>
    <w:rPr>
      <w:lang w:val="pl-PL" w:eastAsia="pl-PL"/>
    </w:rPr>
  </w:style>
  <w:style w:type="paragraph" w:customStyle="1" w:styleId="Char5CaracterCaracterCharCharCharCaracterCaracterCharChar">
    <w:name w:val="Char5 Caracter Caracter Char Char Char Caracter Caracter Char Char"/>
    <w:basedOn w:val="Normal"/>
    <w:rsid w:val="00931A6E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tpt1">
    <w:name w:val="tpt1"/>
    <w:basedOn w:val="Fontdeparagrafimplicit"/>
    <w:rsid w:val="0058503B"/>
  </w:style>
  <w:style w:type="character" w:customStyle="1" w:styleId="tpa1">
    <w:name w:val="tpa1"/>
    <w:basedOn w:val="Fontdeparagrafimplicit"/>
    <w:rsid w:val="009C479C"/>
  </w:style>
  <w:style w:type="character" w:customStyle="1" w:styleId="do1">
    <w:name w:val="do1"/>
    <w:rsid w:val="006C10DE"/>
    <w:rPr>
      <w:b/>
      <w:bCs/>
      <w:sz w:val="26"/>
      <w:szCs w:val="26"/>
    </w:rPr>
  </w:style>
  <w:style w:type="character" w:customStyle="1" w:styleId="ListparagrafCaracter">
    <w:name w:val="Listă paragraf Caracter"/>
    <w:aliases w:val="List1 Caracter,Списък на абзаци Caracter,List Paragraph11 Caracter,body 2 Caracter,List_Paragraph Caracter,Multilevel para_II Caracter"/>
    <w:link w:val="Listparagraf"/>
    <w:uiPriority w:val="34"/>
    <w:locked/>
    <w:rsid w:val="00332BD5"/>
    <w:rPr>
      <w:rFonts w:ascii="Calibri" w:hAnsi="Calibri"/>
      <w:sz w:val="22"/>
      <w:szCs w:val="22"/>
      <w:lang w:val="ro-RO" w:eastAsia="ro-RO"/>
    </w:rPr>
  </w:style>
  <w:style w:type="character" w:customStyle="1" w:styleId="SubsolCaracter">
    <w:name w:val="Subsol Caracter"/>
    <w:aliases w:val="Footer Char Caracter, Char12 Char Caracter, Char12 Caracter"/>
    <w:basedOn w:val="Fontdeparagrafimplicit"/>
    <w:link w:val="Subsol"/>
    <w:uiPriority w:val="99"/>
    <w:rsid w:val="00A517FE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6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24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462345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980761232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2012677667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7608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07173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546790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824855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1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8184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08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46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27647">
          <w:marLeft w:val="15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43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73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50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468970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50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irela.pavel\sintact%204.0\cache\Legislatie\temp1377644\00077704.htm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mirela.pavel\sintact%204.0\cache\Legislatie\temp459608\00178059.ht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file:///C:\Users\mirela.pavel\sintact%204.0\cache\Legislatie\temp459608\00178059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mirela.pavel\sintact%204.0\cache\Legislatie\temp1377644\00017668.htm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1479C-00C2-4B5B-BE05-23124E9CB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9</Pages>
  <Words>2958</Words>
  <Characters>16867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Formular C1</vt:lpstr>
      <vt:lpstr>Formular C1</vt:lpstr>
    </vt:vector>
  </TitlesOfParts>
  <Company/>
  <LinksUpToDate>false</LinksUpToDate>
  <CharactersWithSpaces>19786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 C1</dc:title>
  <dc:subject/>
  <dc:creator>Vali</dc:creator>
  <cp:keywords/>
  <cp:lastModifiedBy>User2</cp:lastModifiedBy>
  <cp:revision>13</cp:revision>
  <cp:lastPrinted>2017-04-28T09:46:00Z</cp:lastPrinted>
  <dcterms:created xsi:type="dcterms:W3CDTF">2017-05-12T09:56:00Z</dcterms:created>
  <dcterms:modified xsi:type="dcterms:W3CDTF">2017-11-23T10:15:00Z</dcterms:modified>
</cp:coreProperties>
</file>